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466A5" w14:textId="4C44AF7B" w:rsidR="00E0393C" w:rsidRPr="004077ED" w:rsidRDefault="00E0393C" w:rsidP="00E0393C">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293091">
        <w:rPr>
          <w:rFonts w:ascii="Arial" w:eastAsia="MS Mincho" w:hAnsi="Arial"/>
          <w:b/>
          <w:sz w:val="24"/>
          <w:szCs w:val="24"/>
          <w:lang w:eastAsia="en-GB"/>
        </w:rPr>
        <w:t>Meeting #122</w:t>
      </w:r>
      <w:r w:rsidR="00293091">
        <w:rPr>
          <w:rFonts w:ascii="Arial" w:eastAsia="MS Mincho" w:hAnsi="Arial"/>
          <w:b/>
          <w:sz w:val="24"/>
          <w:szCs w:val="24"/>
          <w:lang w:eastAsia="en-GB"/>
        </w:rPr>
        <w:tab/>
        <w:t>R2-2306125</w:t>
      </w:r>
      <w:bookmarkStart w:id="0" w:name="_GoBack"/>
      <w:bookmarkEnd w:id="0"/>
    </w:p>
    <w:p w14:paraId="7FF295B7" w14:textId="77777777" w:rsidR="00E0393C" w:rsidRPr="005109B3" w:rsidRDefault="00E0393C" w:rsidP="00E0393C">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sidRPr="005109B3">
        <w:rPr>
          <w:rFonts w:ascii="Arial" w:eastAsia="MS Mincho" w:hAnsi="Arial"/>
          <w:b/>
          <w:sz w:val="24"/>
          <w:szCs w:val="24"/>
          <w:lang w:val="en-US" w:eastAsia="en-GB"/>
        </w:rPr>
        <w:t>Incheon</w:t>
      </w:r>
      <w:r w:rsidRPr="004077ED">
        <w:rPr>
          <w:rFonts w:ascii="Arial" w:eastAsia="MS Mincho" w:hAnsi="Arial"/>
          <w:b/>
          <w:sz w:val="24"/>
          <w:szCs w:val="24"/>
          <w:lang w:eastAsia="en-GB"/>
        </w:rPr>
        <w:t xml:space="preserve">, </w:t>
      </w:r>
      <w:r>
        <w:rPr>
          <w:rFonts w:ascii="Arial" w:eastAsia="MS Mincho" w:hAnsi="Arial"/>
          <w:b/>
          <w:sz w:val="24"/>
          <w:szCs w:val="24"/>
          <w:lang w:eastAsia="en-GB"/>
        </w:rPr>
        <w:t>Korea</w:t>
      </w:r>
      <w:r w:rsidRPr="004077ED">
        <w:rPr>
          <w:rFonts w:ascii="Arial" w:eastAsia="MS Mincho" w:hAnsi="Arial"/>
          <w:b/>
          <w:sz w:val="24"/>
          <w:szCs w:val="24"/>
          <w:lang w:eastAsia="en-GB"/>
        </w:rPr>
        <w:t>, 2</w:t>
      </w:r>
      <w:r>
        <w:rPr>
          <w:rFonts w:ascii="Arial" w:eastAsia="MS Mincho" w:hAnsi="Arial"/>
          <w:b/>
          <w:sz w:val="24"/>
          <w:szCs w:val="24"/>
          <w:lang w:eastAsia="en-GB"/>
        </w:rPr>
        <w:t>2</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Ma</w:t>
      </w:r>
      <w:r>
        <w:rPr>
          <w:rFonts w:ascii="Arial" w:eastAsia="MS Mincho" w:hAnsi="Arial"/>
          <w:b/>
          <w:sz w:val="24"/>
          <w:szCs w:val="24"/>
          <w:lang w:eastAsia="en-GB"/>
        </w:rPr>
        <w:t>y</w:t>
      </w:r>
      <w:r w:rsidRPr="004077ED">
        <w:rPr>
          <w:rFonts w:ascii="Arial" w:eastAsia="MS Mincho" w:hAnsi="Arial"/>
          <w:b/>
          <w:sz w:val="24"/>
          <w:szCs w:val="24"/>
          <w:lang w:eastAsia="en-GB"/>
        </w:rPr>
        <w:t xml:space="preserve"> 2023</w:t>
      </w:r>
    </w:p>
    <w:p w14:paraId="51FB34FF" w14:textId="77777777" w:rsidR="00412302" w:rsidRPr="00E0393C"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611AC80F"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Pr>
          <w:rFonts w:ascii="Arial" w:eastAsia="MS Mincho" w:hAnsi="Arial"/>
          <w:b/>
          <w:sz w:val="24"/>
          <w:szCs w:val="24"/>
          <w:lang w:eastAsia="en-GB"/>
        </w:rPr>
        <w:t>7</w:t>
      </w:r>
      <w:r w:rsidRPr="004077ED">
        <w:rPr>
          <w:rFonts w:ascii="Arial" w:eastAsia="MS Mincho" w:hAnsi="Arial"/>
          <w:b/>
          <w:sz w:val="24"/>
          <w:szCs w:val="24"/>
          <w:lang w:eastAsia="en-GB"/>
        </w:rPr>
        <w:t>.9.</w:t>
      </w:r>
      <w:r w:rsidR="00094460">
        <w:rPr>
          <w:rFonts w:ascii="Arial" w:eastAsia="MS Mincho" w:hAnsi="Arial"/>
          <w:b/>
          <w:sz w:val="24"/>
          <w:szCs w:val="24"/>
          <w:lang w:eastAsia="en-GB"/>
        </w:rPr>
        <w:t>2</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77777777" w:rsidR="006D2240" w:rsidRPr="004077ED"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956E52">
        <w:rPr>
          <w:rFonts w:ascii="Arial" w:eastAsia="MS Mincho" w:hAnsi="Arial"/>
          <w:b/>
          <w:sz w:val="24"/>
          <w:szCs w:val="24"/>
          <w:lang w:eastAsia="en-GB"/>
        </w:rPr>
        <w:t xml:space="preserve">Discussion on aspects of </w:t>
      </w:r>
      <w:r w:rsidR="000B33E7">
        <w:rPr>
          <w:rFonts w:ascii="Arial" w:eastAsia="MS Mincho" w:hAnsi="Arial"/>
          <w:b/>
          <w:sz w:val="24"/>
          <w:szCs w:val="24"/>
          <w:lang w:eastAsia="en-GB"/>
        </w:rPr>
        <w:t>AS layer c</w:t>
      </w:r>
      <w:r w:rsidR="007B2962">
        <w:rPr>
          <w:rFonts w:ascii="Arial" w:eastAsiaTheme="minorEastAsia" w:hAnsi="Arial" w:cs="Arial"/>
          <w:b/>
          <w:sz w:val="24"/>
          <w:szCs w:val="24"/>
          <w:lang w:eastAsia="zh-TW"/>
        </w:rPr>
        <w:t xml:space="preserve">onfiguration </w:t>
      </w:r>
      <w:r w:rsidR="00C35DD9" w:rsidRPr="00C35DD9">
        <w:rPr>
          <w:rFonts w:ascii="Arial" w:eastAsiaTheme="minorEastAsia" w:hAnsi="Arial" w:cs="Arial"/>
          <w:b/>
          <w:sz w:val="24"/>
          <w:szCs w:val="24"/>
          <w:lang w:eastAsia="zh-TW"/>
        </w:rPr>
        <w:t>for L2 U2U Relay</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50170455" w14:textId="20AC96FA" w:rsidR="009F2731" w:rsidRDefault="009F2731">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RAN2#121 meeting, the following</w:t>
      </w:r>
      <w:r w:rsidR="00DD3105">
        <w:rPr>
          <w:rFonts w:asciiTheme="minorHAnsi" w:eastAsiaTheme="minorEastAsia" w:hAnsiTheme="minorHAnsi" w:cstheme="minorHAnsi"/>
          <w:sz w:val="22"/>
          <w:szCs w:val="22"/>
          <w:lang w:eastAsia="zh-TW"/>
        </w:rPr>
        <w:t xml:space="preserve"> agreements were made:</w:t>
      </w:r>
    </w:p>
    <w:p w14:paraId="27D1B1C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the user plane protocol stack for L2 UE-to-UE Relay in Figure 5.5.1-1 and control plane protocol stack for L2 UE-to-UE Relay in Figure 5.5.1-2 of TR 38.836 [2].</w:t>
      </w:r>
    </w:p>
    <w:p w14:paraId="329E7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Remote UE E2E Radio Bearer ID should be included in the adaptation layer in first and second PC5 hop.</w:t>
      </w:r>
    </w:p>
    <w:p w14:paraId="03AD4CBE" w14:textId="77777777" w:rsidR="00DD3105" w:rsidRPr="00D300BF"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rPr>
          <w:rFonts w:cs="Arial"/>
        </w:rPr>
      </w:pPr>
      <w:r>
        <w:t>RAN2 confirms Remote UE determines the egress RLC channel based on the mapping from the E2E bearer ID to egress RLC channel, for a particular target Remote UE.</w:t>
      </w:r>
    </w:p>
    <w:p w14:paraId="2A65D4CA"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multiplexing of different destinations in the same RLC channel is supported.</w:t>
      </w:r>
    </w:p>
    <w:p w14:paraId="1FA11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An ID mappable to the destination remote UE is needed in the first hop (Tx remote UE to relay), at least in case multiplexing of different destinations in the same RLC channel is supported.</w:t>
      </w:r>
    </w:p>
    <w:p w14:paraId="01614F72"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An ID mappable to the source remote UE is needed in the second hop (relay to Rx remote UE).</w:t>
      </w:r>
    </w:p>
    <w:p w14:paraId="0D31875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the IDs are different (e.g., source and destination UE IDs) or common (e.g., a local ID for the pair).</w:t>
      </w:r>
    </w:p>
    <w:p w14:paraId="1828C6F2" w14:textId="37DFD22A" w:rsidR="00DD3105" w:rsidRP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whether both UE IDs are included in the header or the relay UE does a mapping.</w:t>
      </w:r>
    </w:p>
    <w:p w14:paraId="1B74C850" w14:textId="25C105CE" w:rsidR="003F1CFD" w:rsidRDefault="003F1CFD" w:rsidP="003F1CFD">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RAN2#121bis-</w:t>
      </w:r>
      <w:r w:rsidR="00022923">
        <w:rPr>
          <w:rFonts w:asciiTheme="minorHAnsi" w:eastAsiaTheme="minorEastAsia" w:hAnsiTheme="minorHAnsi" w:cstheme="minorHAnsi"/>
          <w:sz w:val="22"/>
          <w:szCs w:val="22"/>
          <w:lang w:eastAsia="zh-TW"/>
        </w:rPr>
        <w:t>e</w:t>
      </w:r>
      <w:r>
        <w:rPr>
          <w:rFonts w:asciiTheme="minorHAnsi" w:eastAsiaTheme="minorEastAsia" w:hAnsiTheme="minorHAnsi" w:cstheme="minorHAnsi"/>
          <w:sz w:val="22"/>
          <w:szCs w:val="22"/>
          <w:lang w:eastAsia="zh-TW"/>
        </w:rPr>
        <w:t xml:space="preserve"> meeting further</w:t>
      </w:r>
      <w:r w:rsidRPr="003F1CFD">
        <w:rPr>
          <w:rFonts w:asciiTheme="minorHAnsi" w:eastAsiaTheme="minorEastAsia" w:hAnsiTheme="minorHAnsi" w:cstheme="minorHAnsi"/>
          <w:sz w:val="22"/>
          <w:szCs w:val="22"/>
          <w:lang w:eastAsia="zh-TW"/>
        </w:rPr>
        <w:t xml:space="preserve"> </w:t>
      </w:r>
      <w:r>
        <w:rPr>
          <w:rFonts w:asciiTheme="minorHAnsi" w:eastAsiaTheme="minorEastAsia" w:hAnsiTheme="minorHAnsi" w:cstheme="minorHAnsi"/>
          <w:sz w:val="22"/>
          <w:szCs w:val="22"/>
          <w:lang w:eastAsia="zh-TW"/>
        </w:rPr>
        <w:t>made the following agreements:</w:t>
      </w:r>
    </w:p>
    <w:p w14:paraId="4F0519A9" w14:textId="54EC013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End-to-end PC5 RRC connection between source remote UE and target remote UE is supported, in addition to PC5-RRC connections between each remote UE and the relay UE.  This does not imply support of all PC5-RRC procedures between the remote UEs.</w:t>
      </w:r>
    </w:p>
    <w:p w14:paraId="7CF77843" w14:textId="7C60689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A one-to-one correspondence between end-to-end PC5 RRC connection and end-to-end PC5 unicast link is supported as legacy.</w:t>
      </w:r>
    </w:p>
    <w:p w14:paraId="19997041" w14:textId="7F9A0721"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E2E PC5-RRC connection is considered to be established after a corresponding E2E PC5 unicast link is established.  FFS how configurations for e2e SL-SRBs are supported.</w:t>
      </w:r>
    </w:p>
    <w:p w14:paraId="441F0FC5" w14:textId="4E668B91"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Multiplexing of different destinations in the same RLC channel of the first hop is supported.</w:t>
      </w:r>
    </w:p>
    <w:p w14:paraId="76ACBFAC" w14:textId="7777777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RAN2 confirms that multiplexing of the different bearers from the different source remote UEs into the same RLC channel in the second hop is supported.</w:t>
      </w:r>
    </w:p>
    <w:p w14:paraId="5C4211C8" w14:textId="01D3A36D"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Relay UE determines the egress RLC Channel based on the mapping of E2E bearer ID and egress RLC Channel for a particular pair between source remote UE and target remote UE.</w:t>
      </w:r>
    </w:p>
    <w:p w14:paraId="0CDAFEC6" w14:textId="7777777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WA: E2E bearer ID (i.e., configuration index in the list of SLRB configurations) is used as input for the L2 U2U relay ciphering and deciphering at PDCP.</w:t>
      </w:r>
    </w:p>
    <w:p w14:paraId="2F3133F0" w14:textId="486CBC2F"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LS to SA3 to confirm the feasibility of using the configuration index.</w:t>
      </w:r>
    </w:p>
    <w:p w14:paraId="48D35EFC" w14:textId="2024A2FC" w:rsidR="006D2240" w:rsidRPr="00C6684D" w:rsidRDefault="00212F2C">
      <w:pPr>
        <w:spacing w:after="120"/>
        <w:jc w:val="both"/>
        <w:rPr>
          <w:rFonts w:asciiTheme="minorHAnsi" w:hAnsiTheme="minorHAnsi" w:cstheme="minorHAnsi"/>
          <w:sz w:val="22"/>
          <w:szCs w:val="22"/>
        </w:rPr>
      </w:pPr>
      <w:r>
        <w:rPr>
          <w:rFonts w:asciiTheme="minorHAnsi" w:hAnsiTheme="minorHAnsi" w:cstheme="minorHAnsi"/>
          <w:sz w:val="22"/>
          <w:szCs w:val="22"/>
        </w:rPr>
        <w:lastRenderedPageBreak/>
        <w:t>In this</w:t>
      </w:r>
      <w:r w:rsidR="00C35DD9">
        <w:rPr>
          <w:rFonts w:asciiTheme="minorHAnsi" w:hAnsiTheme="minorHAnsi" w:cstheme="minorHAnsi"/>
          <w:sz w:val="22"/>
          <w:szCs w:val="22"/>
        </w:rPr>
        <w:t xml:space="preserve"> contribution</w:t>
      </w:r>
      <w:r>
        <w:rPr>
          <w:rFonts w:asciiTheme="minorHAnsi" w:hAnsiTheme="minorHAnsi" w:cstheme="minorHAnsi"/>
          <w:sz w:val="22"/>
          <w:szCs w:val="22"/>
        </w:rPr>
        <w:t xml:space="preserve">, </w:t>
      </w:r>
      <w:r>
        <w:rPr>
          <w:rFonts w:asciiTheme="minorHAnsi" w:hAnsiTheme="minorHAnsi" w:cstheme="minorHAnsi"/>
          <w:bCs/>
          <w:sz w:val="22"/>
          <w:szCs w:val="22"/>
          <w:lang w:val="en-US"/>
        </w:rPr>
        <w:t>w</w:t>
      </w:r>
      <w:r w:rsidR="009C4666" w:rsidRPr="00C6684D">
        <w:rPr>
          <w:rFonts w:asciiTheme="minorHAnsi" w:hAnsiTheme="minorHAnsi" w:cstheme="minorHAnsi"/>
          <w:bCs/>
          <w:sz w:val="22"/>
          <w:szCs w:val="22"/>
          <w:lang w:val="en-US"/>
        </w:rPr>
        <w:t xml:space="preserve">e </w:t>
      </w:r>
      <w:r w:rsidR="00FC3159">
        <w:rPr>
          <w:rFonts w:asciiTheme="minorHAnsi" w:hAnsiTheme="minorHAnsi" w:cstheme="minorHAnsi"/>
          <w:bCs/>
          <w:sz w:val="22"/>
          <w:szCs w:val="22"/>
          <w:lang w:val="en-US"/>
        </w:rPr>
        <w:t xml:space="preserve">first </w:t>
      </w:r>
      <w:r w:rsidR="009C4666" w:rsidRPr="00C6684D">
        <w:rPr>
          <w:rFonts w:asciiTheme="minorHAnsi" w:hAnsiTheme="minorHAnsi" w:cstheme="minorHAnsi"/>
          <w:bCs/>
          <w:sz w:val="22"/>
          <w:szCs w:val="22"/>
          <w:lang w:val="en-US"/>
        </w:rPr>
        <w:t>discuss</w:t>
      </w:r>
      <w:r w:rsidR="0060775C" w:rsidRPr="0060775C">
        <w:rPr>
          <w:rFonts w:asciiTheme="minorHAnsi" w:hAnsiTheme="minorHAnsi" w:cstheme="minorHAnsi"/>
          <w:bCs/>
          <w:sz w:val="22"/>
          <w:szCs w:val="22"/>
          <w:lang w:val="en-US"/>
        </w:rPr>
        <w:t xml:space="preserve"> </w:t>
      </w:r>
      <w:r w:rsidR="00871857">
        <w:rPr>
          <w:rFonts w:asciiTheme="minorHAnsi" w:hAnsiTheme="minorHAnsi" w:cstheme="minorHAnsi"/>
          <w:bCs/>
          <w:sz w:val="22"/>
          <w:szCs w:val="22"/>
          <w:lang w:val="en-US"/>
        </w:rPr>
        <w:t xml:space="preserve">support of </w:t>
      </w:r>
      <w:r w:rsidR="0092227F" w:rsidRPr="0092227F">
        <w:rPr>
          <w:rFonts w:asciiTheme="minorHAnsi" w:eastAsiaTheme="minorEastAsia" w:hAnsiTheme="minorHAnsi" w:cstheme="minorHAnsi"/>
          <w:sz w:val="22"/>
          <w:szCs w:val="22"/>
          <w:lang w:eastAsia="zh-TW"/>
        </w:rPr>
        <w:t>E2E PC5-S messages</w:t>
      </w:r>
      <w:r w:rsidR="0060775C">
        <w:rPr>
          <w:rFonts w:asciiTheme="minorHAnsi" w:hAnsiTheme="minorHAnsi" w:cstheme="minorHAnsi"/>
          <w:bCs/>
          <w:sz w:val="22"/>
          <w:szCs w:val="22"/>
          <w:lang w:val="en-US"/>
        </w:rPr>
        <w:t xml:space="preserve"> </w:t>
      </w:r>
      <w:r w:rsidR="00FC3159">
        <w:rPr>
          <w:rFonts w:asciiTheme="minorHAnsi" w:hAnsiTheme="minorHAnsi" w:cstheme="minorHAnsi"/>
          <w:bCs/>
          <w:sz w:val="22"/>
          <w:szCs w:val="22"/>
          <w:lang w:val="en-US"/>
        </w:rPr>
        <w:t>and then</w:t>
      </w:r>
      <w:r w:rsidR="006A6741">
        <w:rPr>
          <w:rFonts w:asciiTheme="minorHAnsi" w:hAnsiTheme="minorHAnsi" w:cstheme="minorHAnsi"/>
          <w:bCs/>
          <w:sz w:val="22"/>
          <w:szCs w:val="22"/>
          <w:lang w:val="en-US"/>
        </w:rPr>
        <w:t xml:space="preserve"> discuss</w:t>
      </w:r>
      <w:r w:rsidR="0060775C" w:rsidRPr="00C6684D">
        <w:rPr>
          <w:rFonts w:asciiTheme="minorHAnsi" w:hAnsiTheme="minorHAnsi" w:cstheme="minorHAnsi"/>
          <w:bCs/>
          <w:sz w:val="22"/>
          <w:szCs w:val="22"/>
          <w:lang w:val="en-US"/>
        </w:rPr>
        <w:t xml:space="preserve"> </w:t>
      </w:r>
      <w:r w:rsidR="0060775C">
        <w:rPr>
          <w:rFonts w:asciiTheme="minorHAnsi" w:hAnsiTheme="minorHAnsi" w:cstheme="minorHAnsi"/>
          <w:bCs/>
          <w:sz w:val="22"/>
          <w:szCs w:val="22"/>
          <w:lang w:val="en-US"/>
        </w:rPr>
        <w:t>how to configure end-to-end (</w:t>
      </w:r>
      <w:r w:rsidR="0060775C">
        <w:rPr>
          <w:rFonts w:asciiTheme="minorHAnsi" w:hAnsiTheme="minorHAnsi" w:cstheme="minorHAnsi"/>
          <w:sz w:val="22"/>
          <w:szCs w:val="22"/>
        </w:rPr>
        <w:t xml:space="preserve">E2E) SLRBs </w:t>
      </w:r>
      <w:r w:rsidR="009F2731">
        <w:rPr>
          <w:rFonts w:asciiTheme="minorHAnsi" w:hAnsiTheme="minorHAnsi" w:cstheme="minorHAnsi"/>
          <w:sz w:val="22"/>
          <w:szCs w:val="22"/>
        </w:rPr>
        <w:t xml:space="preserve">and </w:t>
      </w:r>
      <w:r w:rsidR="0060775C">
        <w:rPr>
          <w:rFonts w:asciiTheme="minorHAnsi" w:hAnsiTheme="minorHAnsi" w:cstheme="minorHAnsi"/>
          <w:sz w:val="22"/>
          <w:szCs w:val="22"/>
        </w:rPr>
        <w:t>PC5 RLC channels</w:t>
      </w:r>
      <w:r w:rsidR="00FC3159">
        <w:rPr>
          <w:rFonts w:asciiTheme="minorHAnsi" w:hAnsiTheme="minorHAnsi" w:cstheme="minorHAnsi"/>
          <w:sz w:val="22"/>
          <w:szCs w:val="22"/>
        </w:rPr>
        <w:t xml:space="preserve"> for</w:t>
      </w:r>
      <w:r w:rsidR="0060775C">
        <w:rPr>
          <w:rFonts w:asciiTheme="minorHAnsi" w:hAnsiTheme="minorHAnsi" w:cstheme="minorHAnsi"/>
          <w:sz w:val="22"/>
          <w:szCs w:val="22"/>
        </w:rPr>
        <w:t xml:space="preserve"> support</w:t>
      </w:r>
      <w:r w:rsidR="00FC3159">
        <w:rPr>
          <w:rFonts w:asciiTheme="minorHAnsi" w:hAnsiTheme="minorHAnsi" w:cstheme="minorHAnsi"/>
          <w:sz w:val="22"/>
          <w:szCs w:val="22"/>
        </w:rPr>
        <w:t>ing</w:t>
      </w:r>
      <w:r w:rsidR="0060775C">
        <w:rPr>
          <w:rFonts w:asciiTheme="minorHAnsi" w:hAnsiTheme="minorHAnsi" w:cstheme="minorHAnsi"/>
          <w:sz w:val="22"/>
          <w:szCs w:val="22"/>
        </w:rPr>
        <w:t xml:space="preserve"> </w:t>
      </w:r>
      <w:r w:rsidR="00FC3159">
        <w:rPr>
          <w:rFonts w:asciiTheme="minorHAnsi" w:hAnsiTheme="minorHAnsi" w:cstheme="minorHAnsi"/>
          <w:bCs/>
          <w:sz w:val="22"/>
          <w:szCs w:val="22"/>
          <w:lang w:val="en-US"/>
        </w:rPr>
        <w:t xml:space="preserve">L2 </w:t>
      </w:r>
      <w:r w:rsidR="00FC3159" w:rsidRPr="00C6684D">
        <w:rPr>
          <w:rFonts w:asciiTheme="minorHAnsi" w:hAnsiTheme="minorHAnsi" w:cstheme="minorHAnsi"/>
          <w:sz w:val="22"/>
          <w:szCs w:val="22"/>
        </w:rPr>
        <w:t>UE-to-UE</w:t>
      </w:r>
      <w:r w:rsidR="00FC3159">
        <w:rPr>
          <w:rFonts w:asciiTheme="minorHAnsi" w:hAnsiTheme="minorHAnsi" w:cstheme="minorHAnsi"/>
          <w:sz w:val="22"/>
          <w:szCs w:val="22"/>
        </w:rPr>
        <w:t xml:space="preserve"> (U2U)</w:t>
      </w:r>
      <w:r w:rsidR="00FC3159" w:rsidRPr="00C6684D">
        <w:rPr>
          <w:rFonts w:asciiTheme="minorHAnsi" w:hAnsiTheme="minorHAnsi" w:cstheme="minorHAnsi"/>
          <w:sz w:val="22"/>
          <w:szCs w:val="22"/>
        </w:rPr>
        <w:t xml:space="preserve"> </w:t>
      </w:r>
      <w:r w:rsidR="00FC3159">
        <w:rPr>
          <w:rFonts w:asciiTheme="minorHAnsi" w:hAnsiTheme="minorHAnsi" w:cstheme="minorHAnsi"/>
          <w:bCs/>
          <w:sz w:val="22"/>
          <w:szCs w:val="22"/>
          <w:lang w:val="en-US"/>
        </w:rPr>
        <w:t>Relay</w:t>
      </w:r>
      <w:r w:rsidR="006A6741">
        <w:rPr>
          <w:rFonts w:asciiTheme="minorHAnsi" w:hAnsiTheme="minorHAnsi" w:cstheme="minorHAnsi"/>
          <w:bCs/>
          <w:sz w:val="22"/>
          <w:szCs w:val="22"/>
          <w:lang w:val="en-US"/>
        </w:rPr>
        <w:t>.</w:t>
      </w:r>
    </w:p>
    <w:p w14:paraId="6FEFCB67" w14:textId="77777777" w:rsidR="006D2240" w:rsidRDefault="009C4666">
      <w:pPr>
        <w:pStyle w:val="1"/>
        <w:tabs>
          <w:tab w:val="left" w:pos="709"/>
        </w:tabs>
        <w:rPr>
          <w:sz w:val="28"/>
          <w:szCs w:val="28"/>
        </w:rPr>
      </w:pPr>
      <w:bookmarkStart w:id="1" w:name="_Ref178064866"/>
      <w:r>
        <w:rPr>
          <w:sz w:val="28"/>
          <w:szCs w:val="28"/>
        </w:rPr>
        <w:t>2</w:t>
      </w:r>
      <w:r>
        <w:rPr>
          <w:sz w:val="28"/>
          <w:szCs w:val="28"/>
        </w:rPr>
        <w:tab/>
        <w:t>Discussion</w:t>
      </w:r>
      <w:bookmarkEnd w:id="1"/>
    </w:p>
    <w:p w14:paraId="5D5B10CC" w14:textId="2141BB27" w:rsidR="009140AC" w:rsidRDefault="009140AC" w:rsidP="009140AC">
      <w:pPr>
        <w:pStyle w:val="21"/>
        <w:tabs>
          <w:tab w:val="left" w:pos="851"/>
        </w:tabs>
        <w:ind w:left="851" w:hanging="851"/>
      </w:pPr>
      <w:r>
        <w:rPr>
          <w:sz w:val="24"/>
          <w:szCs w:val="24"/>
        </w:rPr>
        <w:t xml:space="preserve">2.1 </w:t>
      </w:r>
      <w:r>
        <w:rPr>
          <w:sz w:val="24"/>
          <w:szCs w:val="24"/>
        </w:rPr>
        <w:tab/>
      </w:r>
      <w:r w:rsidR="0092227F" w:rsidRPr="0092227F">
        <w:rPr>
          <w:rFonts w:eastAsiaTheme="minorEastAsia" w:cs="Arial"/>
          <w:sz w:val="24"/>
          <w:szCs w:val="24"/>
          <w:lang w:eastAsia="zh-TW"/>
        </w:rPr>
        <w:t>E2E PC5-S messages</w:t>
      </w:r>
      <w:r>
        <w:rPr>
          <w:sz w:val="24"/>
          <w:szCs w:val="24"/>
        </w:rPr>
        <w:t xml:space="preserve"> for </w:t>
      </w:r>
      <w:r w:rsidR="0092227F">
        <w:rPr>
          <w:rFonts w:eastAsiaTheme="minorEastAsia" w:hint="eastAsia"/>
          <w:sz w:val="24"/>
          <w:szCs w:val="24"/>
          <w:lang w:eastAsia="zh-TW"/>
        </w:rPr>
        <w:t>s</w:t>
      </w:r>
      <w:r w:rsidR="0092227F">
        <w:rPr>
          <w:rFonts w:eastAsiaTheme="minorEastAsia"/>
          <w:sz w:val="24"/>
          <w:szCs w:val="24"/>
          <w:lang w:eastAsia="zh-TW"/>
        </w:rPr>
        <w:t xml:space="preserve">upporting </w:t>
      </w:r>
      <w:r>
        <w:rPr>
          <w:sz w:val="24"/>
          <w:szCs w:val="24"/>
        </w:rPr>
        <w:t>L2 U2U Relay</w:t>
      </w:r>
    </w:p>
    <w:p w14:paraId="61E0B6A2" w14:textId="6A4B4ABF" w:rsidR="00BA722D" w:rsidRDefault="00BA722D" w:rsidP="00EC5F33">
      <w:pPr>
        <w:pStyle w:val="aff"/>
        <w:spacing w:before="100" w:afterLines="50" w:after="120"/>
        <w:ind w:left="0"/>
        <w:jc w:val="both"/>
        <w:rPr>
          <w:rFonts w:eastAsiaTheme="minorEastAsia"/>
          <w:lang w:eastAsia="zh-TW"/>
        </w:rPr>
      </w:pPr>
      <w:r>
        <w:rPr>
          <w:rFonts w:eastAsiaTheme="minorEastAsia" w:hint="eastAsia"/>
          <w:lang w:eastAsia="zh-TW"/>
        </w:rPr>
        <w:t>It</w:t>
      </w:r>
      <w:r>
        <w:rPr>
          <w:rFonts w:eastAsiaTheme="minorEastAsia"/>
          <w:lang w:eastAsia="zh-TW"/>
        </w:rPr>
        <w:t xml:space="preserve"> was agreed in RAN2#121bis-e that </w:t>
      </w:r>
      <w:r>
        <w:t>end-to-end PC5 RRC connection between source remote UE and target remote UE is supported, in addition to PC5-RRC connections between each remote UE and the relay UE.</w:t>
      </w:r>
    </w:p>
    <w:p w14:paraId="74A2A7CE" w14:textId="2DA897C2" w:rsidR="006D2240" w:rsidRPr="0086139A" w:rsidRDefault="009C4666" w:rsidP="00EC5F33">
      <w:pPr>
        <w:pStyle w:val="aff"/>
        <w:spacing w:before="100" w:afterLines="50" w:after="120"/>
        <w:ind w:left="0"/>
        <w:jc w:val="both"/>
        <w:rPr>
          <w:rFonts w:eastAsiaTheme="minorEastAsia"/>
          <w:lang w:eastAsia="zh-TW"/>
        </w:rPr>
      </w:pPr>
      <w:r w:rsidRPr="0086139A">
        <w:rPr>
          <w:rFonts w:eastAsiaTheme="minorEastAsia"/>
          <w:lang w:eastAsia="zh-TW"/>
        </w:rPr>
        <w:t xml:space="preserve">According to </w:t>
      </w:r>
      <w:r w:rsidR="008162B6" w:rsidRPr="0086139A" w:rsidDel="008162B6">
        <w:rPr>
          <w:rFonts w:eastAsiaTheme="minorEastAsia"/>
          <w:lang w:eastAsia="zh-TW"/>
        </w:rPr>
        <w:t xml:space="preserve"> </w:t>
      </w:r>
      <w:r w:rsidR="00121DA6" w:rsidRPr="0086139A">
        <w:rPr>
          <w:rFonts w:eastAsiaTheme="minorEastAsia"/>
          <w:lang w:eastAsia="zh-TW"/>
        </w:rPr>
        <w:t xml:space="preserve">[1], </w:t>
      </w:r>
      <w:r w:rsidR="0006045B" w:rsidRPr="0086139A">
        <w:rPr>
          <w:rFonts w:eastAsiaTheme="minorEastAsia"/>
          <w:lang w:eastAsia="zh-TW"/>
        </w:rPr>
        <w:t xml:space="preserve">the signalling of </w:t>
      </w:r>
      <w:r w:rsidR="00121DA6" w:rsidRPr="0086139A">
        <w:rPr>
          <w:rFonts w:eastAsiaTheme="minorEastAsia"/>
          <w:lang w:eastAsia="zh-TW"/>
        </w:rPr>
        <w:t xml:space="preserve">the E2E PC5 link establishment performed between </w:t>
      </w:r>
      <w:r w:rsidR="00E46F7A" w:rsidRPr="0086139A">
        <w:rPr>
          <w:rFonts w:eastAsiaTheme="minorEastAsia"/>
          <w:lang w:eastAsia="zh-TW"/>
        </w:rPr>
        <w:t xml:space="preserve">two ProSe end UEs (i.e. </w:t>
      </w:r>
      <w:r w:rsidR="00121DA6" w:rsidRPr="0086139A">
        <w:rPr>
          <w:rFonts w:eastAsiaTheme="minorEastAsia"/>
          <w:lang w:eastAsia="zh-TW"/>
        </w:rPr>
        <w:t>Source UE and Target UE</w:t>
      </w:r>
      <w:r w:rsidR="00E46F7A" w:rsidRPr="0086139A">
        <w:rPr>
          <w:rFonts w:eastAsiaTheme="minorEastAsia"/>
          <w:lang w:eastAsia="zh-TW"/>
        </w:rPr>
        <w:t>)</w:t>
      </w:r>
      <w:r w:rsidR="00121DA6" w:rsidRPr="0086139A">
        <w:rPr>
          <w:rFonts w:eastAsiaTheme="minorEastAsia"/>
          <w:lang w:eastAsia="zh-TW"/>
        </w:rPr>
        <w:t xml:space="preserve"> </w:t>
      </w:r>
      <w:r w:rsidR="0006045B" w:rsidRPr="0086139A">
        <w:rPr>
          <w:rFonts w:eastAsiaTheme="minorEastAsia"/>
          <w:lang w:eastAsia="zh-TW"/>
        </w:rPr>
        <w:t xml:space="preserve">are forwarded by </w:t>
      </w:r>
      <w:r w:rsidR="00E46F7A" w:rsidRPr="0086139A">
        <w:rPr>
          <w:rFonts w:eastAsiaTheme="minorEastAsia"/>
          <w:lang w:eastAsia="zh-TW"/>
        </w:rPr>
        <w:t xml:space="preserve">U2U </w:t>
      </w:r>
      <w:r w:rsidR="001C4369" w:rsidRPr="0086139A">
        <w:rPr>
          <w:rFonts w:eastAsiaTheme="minorEastAsia"/>
          <w:lang w:eastAsia="zh-TW"/>
        </w:rPr>
        <w:t>Relay</w:t>
      </w:r>
      <w:r w:rsidR="0006045B" w:rsidRPr="0086139A">
        <w:rPr>
          <w:rFonts w:eastAsiaTheme="minorEastAsia"/>
          <w:lang w:eastAsia="zh-TW"/>
        </w:rPr>
        <w:t xml:space="preserve"> UE</w:t>
      </w:r>
      <w:r w:rsidR="008162B6" w:rsidRPr="008162B6">
        <w:rPr>
          <w:rFonts w:eastAsiaTheme="minorEastAsia"/>
          <w:lang w:eastAsia="zh-TW"/>
        </w:rPr>
        <w:t xml:space="preserve"> </w:t>
      </w:r>
      <w:r w:rsidR="008162B6">
        <w:rPr>
          <w:rFonts w:eastAsiaTheme="minorEastAsia"/>
          <w:lang w:eastAsia="zh-TW"/>
        </w:rPr>
        <w:t>after the unicast link</w:t>
      </w:r>
      <w:r w:rsidR="004F6CC4">
        <w:rPr>
          <w:rFonts w:eastAsiaTheme="minorEastAsia"/>
          <w:lang w:eastAsia="zh-TW"/>
        </w:rPr>
        <w:t>s</w:t>
      </w:r>
      <w:r w:rsidR="008162B6">
        <w:rPr>
          <w:rFonts w:eastAsiaTheme="minorEastAsia"/>
          <w:lang w:eastAsia="zh-TW"/>
        </w:rPr>
        <w:t xml:space="preserve"> between each remote UE and the relay UE on </w:t>
      </w:r>
      <w:r w:rsidR="004F6CC4">
        <w:rPr>
          <w:rFonts w:eastAsiaTheme="minorEastAsia"/>
          <w:lang w:eastAsia="zh-TW"/>
        </w:rPr>
        <w:t>both</w:t>
      </w:r>
      <w:r w:rsidR="008162B6">
        <w:rPr>
          <w:rFonts w:eastAsiaTheme="minorEastAsia"/>
          <w:lang w:eastAsia="zh-TW"/>
        </w:rPr>
        <w:t xml:space="preserve"> hop</w:t>
      </w:r>
      <w:r w:rsidR="004F6CC4">
        <w:rPr>
          <w:rFonts w:eastAsiaTheme="minorEastAsia"/>
          <w:lang w:eastAsia="zh-TW"/>
        </w:rPr>
        <w:t>s</w:t>
      </w:r>
      <w:r w:rsidR="008162B6">
        <w:rPr>
          <w:rFonts w:eastAsiaTheme="minorEastAsia"/>
          <w:lang w:eastAsia="zh-TW"/>
        </w:rPr>
        <w:t xml:space="preserve"> </w:t>
      </w:r>
      <w:r w:rsidR="004F6CC4">
        <w:rPr>
          <w:rFonts w:eastAsiaTheme="minorEastAsia"/>
          <w:lang w:eastAsia="zh-TW"/>
        </w:rPr>
        <w:t>are</w:t>
      </w:r>
      <w:r w:rsidR="008162B6">
        <w:rPr>
          <w:rFonts w:eastAsiaTheme="minorEastAsia"/>
          <w:lang w:eastAsia="zh-TW"/>
        </w:rPr>
        <w:t xml:space="preserve"> established</w:t>
      </w:r>
      <w:r w:rsidRPr="0086139A">
        <w:rPr>
          <w:rFonts w:eastAsiaTheme="minorEastAsia"/>
          <w:lang w:eastAsia="zh-TW"/>
        </w:rPr>
        <w:t>. The figure in clause 6.</w:t>
      </w:r>
      <w:r w:rsidR="008162B6">
        <w:rPr>
          <w:rFonts w:eastAsiaTheme="minorEastAsia"/>
          <w:lang w:eastAsia="zh-TW"/>
        </w:rPr>
        <w:t>7</w:t>
      </w:r>
      <w:r w:rsidRPr="0086139A">
        <w:rPr>
          <w:rFonts w:eastAsiaTheme="minorEastAsia"/>
          <w:lang w:eastAsia="zh-TW"/>
        </w:rPr>
        <w:t xml:space="preserve">.2 </w:t>
      </w:r>
      <w:r w:rsidR="008162B6">
        <w:rPr>
          <w:rFonts w:eastAsiaTheme="minorEastAsia"/>
          <w:lang w:eastAsia="zh-TW"/>
        </w:rPr>
        <w:t xml:space="preserve">of </w:t>
      </w:r>
      <w:r w:rsidRPr="0086139A">
        <w:rPr>
          <w:rFonts w:eastAsiaTheme="minorEastAsia"/>
          <w:lang w:eastAsia="zh-TW"/>
        </w:rPr>
        <w:t>[1] for describing the</w:t>
      </w:r>
      <w:r w:rsidR="00683F6F" w:rsidRPr="0086139A">
        <w:rPr>
          <w:rFonts w:eastAsiaTheme="minorEastAsia"/>
          <w:lang w:eastAsia="zh-TW"/>
        </w:rPr>
        <w:t xml:space="preserve"> overall of connection establishment for L2 U2U relay communication</w:t>
      </w:r>
      <w:r w:rsidRPr="0086139A">
        <w:rPr>
          <w:rFonts w:eastAsiaTheme="minorEastAsia"/>
          <w:lang w:eastAsia="zh-TW"/>
        </w:rPr>
        <w:t xml:space="preserve"> is</w:t>
      </w:r>
      <w:r w:rsidR="007B0463" w:rsidRPr="0086139A">
        <w:rPr>
          <w:rFonts w:eastAsiaTheme="minorEastAsia"/>
          <w:lang w:eastAsia="zh-TW"/>
        </w:rPr>
        <w:t xml:space="preserve"> quoted below. </w:t>
      </w:r>
    </w:p>
    <w:tbl>
      <w:tblPr>
        <w:tblStyle w:val="aff7"/>
        <w:tblW w:w="0" w:type="auto"/>
        <w:tblLook w:val="04A0" w:firstRow="1" w:lastRow="0" w:firstColumn="1" w:lastColumn="0" w:noHBand="0" w:noVBand="1"/>
      </w:tblPr>
      <w:tblGrid>
        <w:gridCol w:w="9629"/>
      </w:tblGrid>
      <w:tr w:rsidR="00C6634F" w14:paraId="192CEDC4" w14:textId="77777777" w:rsidTr="00C6634F">
        <w:tc>
          <w:tcPr>
            <w:tcW w:w="9629" w:type="dxa"/>
          </w:tcPr>
          <w:p w14:paraId="04494E7F" w14:textId="77777777" w:rsidR="00BA4A4E" w:rsidRPr="00F52EFB" w:rsidRDefault="00BA4A4E" w:rsidP="00BA4A4E">
            <w:pPr>
              <w:keepNext/>
              <w:keepLines/>
              <w:suppressAutoHyphens w:val="0"/>
              <w:overflowPunct/>
              <w:autoSpaceDE/>
              <w:autoSpaceDN/>
              <w:spacing w:before="120"/>
              <w:ind w:left="1134" w:hanging="1134"/>
              <w:textAlignment w:val="auto"/>
              <w:outlineLvl w:val="2"/>
              <w:rPr>
                <w:rFonts w:ascii="Arial" w:eastAsia="DengXian" w:hAnsi="Arial"/>
                <w:sz w:val="28"/>
                <w:lang w:eastAsia="zh-CN"/>
              </w:rPr>
            </w:pPr>
            <w:bookmarkStart w:id="2" w:name="_Toc131159103"/>
            <w:bookmarkStart w:id="3" w:name="_Toc122421015"/>
            <w:bookmarkStart w:id="4" w:name="_Toc104480082"/>
            <w:bookmarkStart w:id="5" w:name="_Toc113265988"/>
            <w:bookmarkStart w:id="6" w:name="_Toc117226869"/>
            <w:bookmarkStart w:id="7" w:name="_Toc122510139"/>
            <w:r w:rsidRPr="00F52EFB">
              <w:rPr>
                <w:rFonts w:ascii="Arial" w:eastAsia="DengXian" w:hAnsi="Arial"/>
                <w:sz w:val="28"/>
                <w:lang w:eastAsia="zh-CN"/>
              </w:rPr>
              <w:lastRenderedPageBreak/>
              <w:t>6.7.2</w:t>
            </w:r>
            <w:r w:rsidRPr="00F52EFB">
              <w:rPr>
                <w:rFonts w:ascii="Arial" w:eastAsia="DengXian" w:hAnsi="Arial"/>
                <w:sz w:val="28"/>
                <w:lang w:eastAsia="zh-CN"/>
              </w:rPr>
              <w:tab/>
              <w:t>5G ProSe Communication via 5G ProSe Layer-2 UE-to-UE Relay</w:t>
            </w:r>
            <w:bookmarkEnd w:id="2"/>
            <w:bookmarkEnd w:id="3"/>
          </w:p>
          <w:p w14:paraId="0B551B95" w14:textId="77777777" w:rsidR="00BA4A4E" w:rsidRPr="00F52EFB" w:rsidRDefault="00BA4A4E" w:rsidP="00BA4A4E">
            <w:pPr>
              <w:suppressAutoHyphens w:val="0"/>
              <w:overflowPunct/>
              <w:autoSpaceDE/>
              <w:autoSpaceDN/>
              <w:textAlignment w:val="auto"/>
              <w:rPr>
                <w:rFonts w:eastAsia="DengXian"/>
                <w:lang w:eastAsia="zh-CN"/>
              </w:rPr>
            </w:pPr>
            <w:r w:rsidRPr="00F52EFB">
              <w:rPr>
                <w:rFonts w:eastAsia="DengXian"/>
                <w:lang w:eastAsia="zh-CN"/>
              </w:rPr>
              <w:t>This procedure applies to 5G ProSe Layer-2 UE-to-UE Relay.</w:t>
            </w:r>
          </w:p>
          <w:p w14:paraId="5B0FD481" w14:textId="77777777" w:rsidR="00BA4A4E" w:rsidRPr="00F52EFB" w:rsidRDefault="00BA4A4E" w:rsidP="00BA4A4E">
            <w:pPr>
              <w:keepNext/>
              <w:keepLines/>
              <w:suppressAutoHyphens w:val="0"/>
              <w:overflowPunct/>
              <w:autoSpaceDE/>
              <w:autoSpaceDN/>
              <w:adjustRightInd w:val="0"/>
              <w:spacing w:before="60"/>
              <w:jc w:val="center"/>
              <w:textAlignment w:val="auto"/>
              <w:rPr>
                <w:rFonts w:ascii="Arial" w:hAnsi="Arial"/>
                <w:b/>
                <w:lang w:eastAsia="en-GB"/>
              </w:rPr>
            </w:pPr>
            <w:r w:rsidRPr="00F52EFB">
              <w:rPr>
                <w:rFonts w:ascii="Arial" w:hAnsi="Arial"/>
                <w:b/>
                <w:lang w:eastAsia="en-GB"/>
              </w:rPr>
              <w:object w:dxaOrig="12020" w:dyaOrig="9731" w14:anchorId="50FC9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326.3pt" o:ole="">
                  <v:imagedata r:id="rId7" o:title=""/>
                </v:shape>
                <o:OLEObject Type="Embed" ProgID="Visio.Drawing.15" ShapeID="_x0000_i1025" DrawAspect="Content" ObjectID="_1745390528" r:id="rId8"/>
              </w:object>
            </w:r>
          </w:p>
          <w:p w14:paraId="09584D9B" w14:textId="77777777" w:rsidR="00BA4A4E" w:rsidRPr="00F52EFB" w:rsidRDefault="00BA4A4E" w:rsidP="00BA4A4E">
            <w:pPr>
              <w:keepLines/>
              <w:suppressAutoHyphens w:val="0"/>
              <w:adjustRightInd w:val="0"/>
              <w:spacing w:after="240"/>
              <w:jc w:val="center"/>
              <w:rPr>
                <w:rFonts w:ascii="Arial" w:hAnsi="Arial"/>
                <w:b/>
                <w:lang w:eastAsia="en-GB"/>
              </w:rPr>
            </w:pPr>
            <w:r w:rsidRPr="00F52EFB">
              <w:rPr>
                <w:rFonts w:ascii="Arial" w:hAnsi="Arial"/>
                <w:b/>
                <w:lang w:eastAsia="en-GB"/>
              </w:rPr>
              <w:t>Figure 6.7.2-1: 5G ProSe Communication via 5G ProSe Layer-2 UE-to-UE Relay</w:t>
            </w:r>
          </w:p>
          <w:p w14:paraId="1BA5E6A3" w14:textId="77777777" w:rsidR="00BA4A4E" w:rsidRDefault="00BA4A4E" w:rsidP="00BA4A4E">
            <w:pPr>
              <w:suppressAutoHyphens w:val="0"/>
              <w:adjustRightInd w:val="0"/>
              <w:ind w:left="568" w:hanging="284"/>
              <w:rPr>
                <w:lang w:eastAsia="zh-CN"/>
              </w:rPr>
            </w:pPr>
            <w:r>
              <w:rPr>
                <w:lang w:eastAsia="zh-CN"/>
              </w:rPr>
              <w:t>…</w:t>
            </w:r>
          </w:p>
          <w:p w14:paraId="468DBEF3" w14:textId="77777777" w:rsidR="00BA4A4E" w:rsidRPr="00F52EFB" w:rsidRDefault="00BA4A4E" w:rsidP="00BA4A4E">
            <w:pPr>
              <w:suppressAutoHyphens w:val="0"/>
              <w:adjustRightInd w:val="0"/>
              <w:ind w:left="568" w:hanging="284"/>
              <w:rPr>
                <w:lang w:eastAsia="zh-CN"/>
              </w:rPr>
            </w:pPr>
            <w:r w:rsidRPr="00F52EFB">
              <w:rPr>
                <w:lang w:eastAsia="zh-CN"/>
              </w:rPr>
              <w:t>4.</w:t>
            </w:r>
            <w:r w:rsidRPr="00F52EFB">
              <w:rPr>
                <w:lang w:eastAsia="zh-CN"/>
              </w:rPr>
              <w:tab/>
            </w:r>
            <w:r w:rsidRPr="003838A9">
              <w:rPr>
                <w:highlight w:val="yellow"/>
                <w:lang w:eastAsia="zh-CN"/>
              </w:rPr>
              <w:t>The source 5G ProSe End UE establishes an end-to-end connection for unicast mode communication with the target 5G ProSe End UE as described in clause 6.4.3.7</w:t>
            </w:r>
            <w:r w:rsidRPr="00F52EFB">
              <w:rPr>
                <w:lang w:eastAsia="zh-CN"/>
              </w:rPr>
              <w:t>.</w:t>
            </w:r>
          </w:p>
          <w:p w14:paraId="46E351E9" w14:textId="77777777" w:rsidR="00BA4A4E" w:rsidRPr="00F52EFB" w:rsidRDefault="00BA4A4E" w:rsidP="00BA4A4E">
            <w:pPr>
              <w:suppressAutoHyphens w:val="0"/>
              <w:adjustRightInd w:val="0"/>
              <w:ind w:left="568" w:hanging="284"/>
              <w:rPr>
                <w:lang w:eastAsia="zh-CN"/>
              </w:rPr>
            </w:pPr>
            <w:r w:rsidRPr="00F52EFB">
              <w:rPr>
                <w:lang w:eastAsia="zh-CN"/>
              </w:rPr>
              <w:tab/>
              <w:t xml:space="preserve">The data is transferred between the source 5G ProSe End UE and the target 5G ProSe End UE via the 5G ProSe Layer-2 UE-to-UE Relay. </w:t>
            </w:r>
            <w:r w:rsidRPr="003838A9">
              <w:rPr>
                <w:lang w:eastAsia="zh-CN"/>
              </w:rPr>
              <w:t>The 5G ProSe Layer-2 UE-to-UE Relay forwards all the data messages between the source 5G ProSe End UE and the target 5G ProSe End UE, as specified in TS 38.300</w:t>
            </w:r>
            <w:r w:rsidRPr="00F52EFB">
              <w:rPr>
                <w:lang w:eastAsia="zh-CN"/>
              </w:rPr>
              <w:t> [12].</w:t>
            </w:r>
          </w:p>
          <w:bookmarkEnd w:id="4"/>
          <w:bookmarkEnd w:id="5"/>
          <w:bookmarkEnd w:id="6"/>
          <w:bookmarkEnd w:id="7"/>
          <w:p w14:paraId="33E95349" w14:textId="461608FF" w:rsidR="00534211" w:rsidRPr="00BA722D" w:rsidRDefault="00534211" w:rsidP="00BA4A4E">
            <w:pPr>
              <w:keepLines/>
              <w:suppressAutoHyphens w:val="0"/>
              <w:adjustRightInd w:val="0"/>
              <w:ind w:left="283"/>
              <w:rPr>
                <w:rFonts w:eastAsia="新細明體"/>
                <w:color w:val="FF0000"/>
                <w:lang w:eastAsia="en-GB"/>
              </w:rPr>
            </w:pPr>
          </w:p>
        </w:tc>
      </w:tr>
    </w:tbl>
    <w:p w14:paraId="00DDE4BC" w14:textId="3689CDB0" w:rsidR="002A5B15" w:rsidRPr="0086139A" w:rsidRDefault="00DD3105" w:rsidP="0086139A">
      <w:pPr>
        <w:pStyle w:val="aff"/>
        <w:spacing w:before="100" w:after="0"/>
        <w:ind w:left="0"/>
        <w:jc w:val="both"/>
        <w:rPr>
          <w:rFonts w:eastAsiaTheme="minorEastAsia"/>
          <w:lang w:eastAsia="zh-TW"/>
        </w:rPr>
      </w:pPr>
      <w:r w:rsidRPr="0086139A">
        <w:rPr>
          <w:rFonts w:eastAsiaTheme="minorEastAsia"/>
          <w:lang w:eastAsia="zh-TW"/>
        </w:rPr>
        <w:t>Since</w:t>
      </w:r>
      <w:r w:rsidR="00271A13" w:rsidRPr="0086139A">
        <w:rPr>
          <w:rFonts w:eastAsiaTheme="minorEastAsia"/>
          <w:lang w:eastAsia="zh-TW"/>
        </w:rPr>
        <w:t xml:space="preserve"> RAN2 confirms the user plane protocol stack for L2 UE-to-UE Relay in Figure 5.5.1-1 and control plane protocol stack for L2 UE-to-UE Relay in Figure 5.5.1-2 of TR 38.836</w:t>
      </w:r>
      <w:r w:rsidR="009F2731" w:rsidRPr="0086139A">
        <w:rPr>
          <w:rFonts w:eastAsiaTheme="minorEastAsia" w:hint="eastAsia"/>
          <w:lang w:eastAsia="zh-TW"/>
        </w:rPr>
        <w:t xml:space="preserve"> </w:t>
      </w:r>
      <w:r w:rsidR="009F2731" w:rsidRPr="0086139A">
        <w:rPr>
          <w:rFonts w:eastAsiaTheme="minorEastAsia"/>
          <w:lang w:eastAsia="zh-TW"/>
        </w:rPr>
        <w:t>[2]</w:t>
      </w:r>
      <w:r w:rsidR="002A5B15" w:rsidRPr="0086139A">
        <w:rPr>
          <w:rFonts w:eastAsiaTheme="minorEastAsia"/>
          <w:lang w:eastAsia="zh-TW"/>
        </w:rPr>
        <w:t xml:space="preserve">, </w:t>
      </w:r>
      <w:r w:rsidR="00066FC9" w:rsidRPr="0086139A">
        <w:rPr>
          <w:rFonts w:eastAsiaTheme="minorEastAsia"/>
          <w:lang w:eastAsia="zh-TW"/>
        </w:rPr>
        <w:t xml:space="preserve">the adaptation layer </w:t>
      </w:r>
      <w:r w:rsidR="001A392B" w:rsidRPr="0086139A">
        <w:rPr>
          <w:rFonts w:eastAsiaTheme="minorEastAsia"/>
          <w:lang w:eastAsia="zh-TW"/>
        </w:rPr>
        <w:t>is supported for</w:t>
      </w:r>
      <w:r w:rsidR="00066FC9" w:rsidRPr="0086139A">
        <w:rPr>
          <w:rFonts w:eastAsiaTheme="minorEastAsia"/>
          <w:lang w:eastAsia="zh-TW"/>
        </w:rPr>
        <w:t xml:space="preserve"> </w:t>
      </w:r>
      <w:r w:rsidR="00D43EE4" w:rsidRPr="0086139A">
        <w:rPr>
          <w:rFonts w:eastAsiaTheme="minorEastAsia"/>
          <w:lang w:eastAsia="zh-TW"/>
        </w:rPr>
        <w:t xml:space="preserve">transfer of </w:t>
      </w:r>
      <w:r w:rsidR="00E46F7A" w:rsidRPr="0086139A">
        <w:rPr>
          <w:rFonts w:eastAsiaTheme="minorEastAsia"/>
          <w:lang w:eastAsia="zh-TW"/>
        </w:rPr>
        <w:t xml:space="preserve">E2E </w:t>
      </w:r>
      <w:r w:rsidR="00D43EE4" w:rsidRPr="0086139A">
        <w:rPr>
          <w:rFonts w:eastAsiaTheme="minorEastAsia"/>
          <w:lang w:eastAsia="zh-TW"/>
        </w:rPr>
        <w:t>user plane</w:t>
      </w:r>
      <w:r w:rsidR="00E46F7A" w:rsidRPr="0086139A">
        <w:rPr>
          <w:rFonts w:eastAsiaTheme="minorEastAsia"/>
          <w:lang w:eastAsia="zh-TW"/>
        </w:rPr>
        <w:t xml:space="preserve"> traffic and PC5-RRC message</w:t>
      </w:r>
      <w:r w:rsidR="002A5B15" w:rsidRPr="0086139A">
        <w:rPr>
          <w:rFonts w:eastAsiaTheme="minorEastAsia"/>
          <w:lang w:eastAsia="zh-TW"/>
        </w:rPr>
        <w:t xml:space="preserve">. However, whether the adaptation layer is also supported for </w:t>
      </w:r>
      <w:r w:rsidR="00D43EE4" w:rsidRPr="0086139A">
        <w:rPr>
          <w:rFonts w:eastAsiaTheme="minorEastAsia"/>
          <w:lang w:eastAsia="zh-TW"/>
        </w:rPr>
        <w:t xml:space="preserve">transfer of E2E </w:t>
      </w:r>
      <w:r w:rsidR="002A5B15" w:rsidRPr="0086139A">
        <w:rPr>
          <w:rFonts w:eastAsiaTheme="minorEastAsia"/>
          <w:lang w:eastAsia="zh-TW"/>
        </w:rPr>
        <w:t xml:space="preserve">PC5-S message has not been </w:t>
      </w:r>
      <w:r w:rsidR="009F2731" w:rsidRPr="0086139A">
        <w:rPr>
          <w:rFonts w:eastAsiaTheme="minorEastAsia"/>
          <w:lang w:eastAsia="zh-TW"/>
        </w:rPr>
        <w:t xml:space="preserve">discussed </w:t>
      </w:r>
      <w:r w:rsidR="002A5B15" w:rsidRPr="0086139A">
        <w:rPr>
          <w:rFonts w:eastAsiaTheme="minorEastAsia"/>
          <w:lang w:eastAsia="zh-TW"/>
        </w:rPr>
        <w:t>yet.</w:t>
      </w:r>
    </w:p>
    <w:p w14:paraId="244AD462" w14:textId="092F6FD0" w:rsidR="00C14850" w:rsidRPr="00056937" w:rsidRDefault="00F70E56" w:rsidP="0086139A">
      <w:pPr>
        <w:pStyle w:val="aff"/>
        <w:spacing w:before="100" w:after="0"/>
        <w:ind w:left="0"/>
        <w:jc w:val="both"/>
        <w:rPr>
          <w:rFonts w:eastAsiaTheme="minorEastAsia"/>
          <w:lang w:eastAsia="zh-TW"/>
        </w:rPr>
      </w:pPr>
      <w:r w:rsidRPr="0086139A">
        <w:rPr>
          <w:rFonts w:eastAsiaTheme="minorEastAsia"/>
          <w:lang w:eastAsia="zh-TW"/>
        </w:rPr>
        <w:t>As described in Figure 6.</w:t>
      </w:r>
      <w:r w:rsidR="00BA4A4E">
        <w:rPr>
          <w:rFonts w:eastAsiaTheme="minorEastAsia"/>
          <w:lang w:eastAsia="zh-TW"/>
        </w:rPr>
        <w:t>7</w:t>
      </w:r>
      <w:r w:rsidRPr="0086139A">
        <w:rPr>
          <w:rFonts w:eastAsiaTheme="minorEastAsia"/>
          <w:lang w:eastAsia="zh-TW"/>
        </w:rPr>
        <w:t xml:space="preserve">.2-1 </w:t>
      </w:r>
      <w:r w:rsidR="00B71333">
        <w:rPr>
          <w:rFonts w:eastAsiaTheme="minorEastAsia"/>
          <w:lang w:eastAsia="zh-TW"/>
        </w:rPr>
        <w:t xml:space="preserve">and clause 6.4.3.7 </w:t>
      </w:r>
      <w:r w:rsidR="00BA4A4E">
        <w:rPr>
          <w:rFonts w:eastAsiaTheme="minorEastAsia"/>
          <w:lang w:eastAsia="zh-TW"/>
        </w:rPr>
        <w:t>in</w:t>
      </w:r>
      <w:r w:rsidRPr="0086139A">
        <w:rPr>
          <w:rFonts w:eastAsiaTheme="minorEastAsia"/>
          <w:lang w:eastAsia="zh-TW"/>
        </w:rPr>
        <w:t xml:space="preserve"> [1], the E2E PC5-S messages may include at least those PC5-S messages (e.g. DCR message, Security messages, and DCA message) exchanged between Source UE and Target UE during the E2E PC5 link establishment.</w:t>
      </w:r>
      <w:r w:rsidR="00E82054" w:rsidRPr="0086139A">
        <w:rPr>
          <w:rFonts w:eastAsiaTheme="minorEastAsia"/>
          <w:lang w:eastAsia="zh-TW"/>
        </w:rPr>
        <w:t xml:space="preserve"> </w:t>
      </w:r>
      <w:r w:rsidR="007E1D3B" w:rsidRPr="0086139A">
        <w:rPr>
          <w:rFonts w:eastAsiaTheme="minorEastAsia"/>
          <w:lang w:eastAsia="zh-TW"/>
        </w:rPr>
        <w:t>Thus</w:t>
      </w:r>
      <w:r w:rsidR="00E82054" w:rsidRPr="0086139A">
        <w:rPr>
          <w:rFonts w:eastAsiaTheme="minorEastAsia"/>
          <w:lang w:eastAsia="zh-TW"/>
        </w:rPr>
        <w:t xml:space="preserve">, forwarding </w:t>
      </w:r>
      <w:r w:rsidR="00954713" w:rsidRPr="0086139A">
        <w:rPr>
          <w:rFonts w:eastAsiaTheme="minorEastAsia"/>
          <w:lang w:eastAsia="zh-TW"/>
        </w:rPr>
        <w:t xml:space="preserve">E2E </w:t>
      </w:r>
      <w:r w:rsidR="00E82054" w:rsidRPr="0086139A">
        <w:rPr>
          <w:rFonts w:eastAsiaTheme="minorEastAsia"/>
          <w:lang w:eastAsia="zh-TW"/>
        </w:rPr>
        <w:t xml:space="preserve">PC5-S messages </w:t>
      </w:r>
      <w:r w:rsidR="00954713" w:rsidRPr="0086139A">
        <w:rPr>
          <w:rFonts w:eastAsiaTheme="minorEastAsia"/>
          <w:lang w:eastAsia="zh-TW"/>
        </w:rPr>
        <w:t xml:space="preserve">between </w:t>
      </w:r>
      <w:r w:rsidR="001157CC" w:rsidRPr="0086139A">
        <w:rPr>
          <w:rFonts w:eastAsiaTheme="minorEastAsia"/>
          <w:lang w:eastAsia="zh-TW"/>
        </w:rPr>
        <w:t xml:space="preserve">the </w:t>
      </w:r>
      <w:r w:rsidR="00954713" w:rsidRPr="0086139A">
        <w:rPr>
          <w:rFonts w:eastAsiaTheme="minorEastAsia"/>
          <w:lang w:eastAsia="zh-TW"/>
        </w:rPr>
        <w:t>two</w:t>
      </w:r>
      <w:r w:rsidR="001157CC" w:rsidRPr="0086139A">
        <w:rPr>
          <w:rFonts w:eastAsiaTheme="minorEastAsia"/>
          <w:lang w:eastAsia="zh-TW"/>
        </w:rPr>
        <w:t xml:space="preserve"> ProSe</w:t>
      </w:r>
      <w:r w:rsidR="00954713" w:rsidRPr="0086139A">
        <w:rPr>
          <w:rFonts w:eastAsiaTheme="minorEastAsia"/>
          <w:lang w:eastAsia="zh-TW"/>
        </w:rPr>
        <w:t xml:space="preserve"> end UEs via</w:t>
      </w:r>
      <w:r w:rsidR="00E82054" w:rsidRPr="0086139A">
        <w:rPr>
          <w:rFonts w:eastAsiaTheme="minorEastAsia"/>
          <w:lang w:eastAsia="zh-TW"/>
        </w:rPr>
        <w:t xml:space="preserve"> </w:t>
      </w:r>
      <w:r w:rsidR="001157CC" w:rsidRPr="0086139A">
        <w:rPr>
          <w:rFonts w:eastAsiaTheme="minorEastAsia"/>
          <w:lang w:eastAsia="zh-TW"/>
        </w:rPr>
        <w:t>U2U</w:t>
      </w:r>
      <w:r w:rsidR="00E82054" w:rsidRPr="0086139A">
        <w:rPr>
          <w:rFonts w:eastAsiaTheme="minorEastAsia"/>
          <w:lang w:eastAsia="zh-TW"/>
        </w:rPr>
        <w:t xml:space="preserve"> Relay </w:t>
      </w:r>
      <w:r w:rsidR="007E1D3B" w:rsidRPr="0086139A">
        <w:rPr>
          <w:rFonts w:eastAsiaTheme="minorEastAsia"/>
          <w:lang w:eastAsia="zh-TW"/>
        </w:rPr>
        <w:t xml:space="preserve">UE </w:t>
      </w:r>
      <w:r w:rsidR="00E82054" w:rsidRPr="0086139A">
        <w:rPr>
          <w:rFonts w:eastAsiaTheme="minorEastAsia"/>
          <w:lang w:eastAsia="zh-TW"/>
        </w:rPr>
        <w:t>is required</w:t>
      </w:r>
      <w:r w:rsidR="003A3AC6" w:rsidRPr="0086139A">
        <w:rPr>
          <w:rFonts w:eastAsiaTheme="minorEastAsia"/>
          <w:lang w:eastAsia="zh-TW"/>
        </w:rPr>
        <w:t xml:space="preserve"> for supporting L2 UE-to-UE Relay</w:t>
      </w:r>
      <w:r w:rsidR="00E82054" w:rsidRPr="0086139A">
        <w:rPr>
          <w:rFonts w:eastAsiaTheme="minorEastAsia"/>
          <w:lang w:eastAsia="zh-TW"/>
        </w:rPr>
        <w:t xml:space="preserve">. </w:t>
      </w:r>
      <w:r w:rsidR="00271A13" w:rsidRPr="0086139A">
        <w:rPr>
          <w:rFonts w:eastAsiaTheme="minorEastAsia"/>
          <w:lang w:eastAsia="zh-TW"/>
        </w:rPr>
        <w:t xml:space="preserve">Basically, </w:t>
      </w:r>
      <w:r w:rsidR="00271A13" w:rsidRPr="00056937">
        <w:rPr>
          <w:rFonts w:eastAsiaTheme="minorEastAsia"/>
          <w:lang w:eastAsia="zh-TW"/>
        </w:rPr>
        <w:t xml:space="preserve">E2E PC5-S messages also belong to </w:t>
      </w:r>
      <w:r w:rsidR="00206AF7" w:rsidRPr="00056937">
        <w:rPr>
          <w:rFonts w:eastAsiaTheme="minorEastAsia"/>
          <w:lang w:eastAsia="zh-TW"/>
        </w:rPr>
        <w:t>C-plane signalling.</w:t>
      </w:r>
      <w:r w:rsidR="00271A13" w:rsidRPr="00056937">
        <w:rPr>
          <w:rFonts w:eastAsiaTheme="minorEastAsia"/>
          <w:lang w:eastAsia="zh-TW"/>
        </w:rPr>
        <w:t xml:space="preserve"> </w:t>
      </w:r>
      <w:r w:rsidR="00BB333B" w:rsidRPr="00056937">
        <w:rPr>
          <w:rFonts w:eastAsiaTheme="minorEastAsia"/>
          <w:lang w:eastAsia="zh-TW"/>
        </w:rPr>
        <w:t>Therefore</w:t>
      </w:r>
      <w:r w:rsidR="007B0463" w:rsidRPr="00056937">
        <w:rPr>
          <w:rFonts w:eastAsiaTheme="minorEastAsia"/>
          <w:lang w:eastAsia="zh-TW"/>
        </w:rPr>
        <w:t xml:space="preserve">, </w:t>
      </w:r>
      <w:r w:rsidR="00CC5FBD" w:rsidRPr="00056937">
        <w:rPr>
          <w:rFonts w:eastAsiaTheme="minorEastAsia"/>
          <w:lang w:eastAsia="zh-TW"/>
        </w:rPr>
        <w:t>the adaptation layer is also needed for E2E PC5-S message forwarding.</w:t>
      </w:r>
    </w:p>
    <w:p w14:paraId="1664EDDB" w14:textId="7EA2FFFB" w:rsidR="00CC5FBD" w:rsidRPr="00CC5FBD" w:rsidRDefault="00CC5FBD" w:rsidP="00CC5FBD">
      <w:pPr>
        <w:pStyle w:val="aff"/>
        <w:numPr>
          <w:ilvl w:val="0"/>
          <w:numId w:val="14"/>
        </w:numPr>
        <w:spacing w:before="100" w:after="120"/>
        <w:ind w:left="1701" w:hanging="1701"/>
        <w:jc w:val="both"/>
        <w:rPr>
          <w:b/>
        </w:rPr>
      </w:pPr>
      <w:r w:rsidRPr="00CC5FBD">
        <w:rPr>
          <w:rFonts w:eastAsiaTheme="minorEastAsia" w:cs="Calibri"/>
          <w:b/>
          <w:lang w:eastAsia="zh-TW"/>
        </w:rPr>
        <w:t>The adaptation layer is needed for E2E PC5-S message forwarding</w:t>
      </w:r>
      <w:r w:rsidRPr="00CC5FBD">
        <w:rPr>
          <w:rFonts w:ascii="Arial" w:eastAsia="SimSun" w:hAnsi="Arial" w:cs="Arial"/>
          <w:b/>
          <w:bCs/>
          <w:sz w:val="20"/>
          <w:szCs w:val="20"/>
          <w:lang w:val="en-US"/>
        </w:rPr>
        <w:t>.</w:t>
      </w:r>
    </w:p>
    <w:p w14:paraId="703B01F1" w14:textId="50466A0E" w:rsidR="00F70E56" w:rsidRPr="0086139A" w:rsidRDefault="009313EF" w:rsidP="0086139A">
      <w:pPr>
        <w:pStyle w:val="aff"/>
        <w:spacing w:before="100" w:after="0"/>
        <w:ind w:left="0"/>
        <w:jc w:val="both"/>
        <w:rPr>
          <w:rFonts w:eastAsiaTheme="minorEastAsia"/>
          <w:lang w:eastAsia="zh-TW"/>
        </w:rPr>
      </w:pPr>
      <w:r w:rsidRPr="0086139A">
        <w:rPr>
          <w:rFonts w:eastAsiaTheme="minorEastAsia"/>
          <w:lang w:eastAsia="zh-TW"/>
        </w:rPr>
        <w:lastRenderedPageBreak/>
        <w:t xml:space="preserve">Further </w:t>
      </w:r>
      <w:r w:rsidR="00F70E56" w:rsidRPr="0086139A">
        <w:rPr>
          <w:rFonts w:eastAsiaTheme="minorEastAsia"/>
          <w:lang w:eastAsia="zh-TW"/>
        </w:rPr>
        <w:t xml:space="preserve">taking existing </w:t>
      </w:r>
      <w:r w:rsidR="00AB1C15" w:rsidRPr="0086139A">
        <w:rPr>
          <w:rFonts w:eastAsiaTheme="minorEastAsia"/>
          <w:lang w:eastAsia="zh-TW"/>
        </w:rPr>
        <w:t xml:space="preserve">R17 </w:t>
      </w:r>
      <w:r w:rsidR="00F70E56" w:rsidRPr="0086139A">
        <w:rPr>
          <w:rFonts w:eastAsiaTheme="minorEastAsia"/>
          <w:lang w:eastAsia="zh-TW"/>
        </w:rPr>
        <w:t>PC5-S messages into consideration, there will be two categories of PC5-S message for supporting L2 UE-to-UE relaying</w:t>
      </w:r>
      <w:r w:rsidR="00AB1C15" w:rsidRPr="0086139A">
        <w:rPr>
          <w:rFonts w:eastAsiaTheme="minorEastAsia"/>
          <w:lang w:eastAsia="zh-TW"/>
        </w:rPr>
        <w:t>:</w:t>
      </w:r>
      <w:r w:rsidR="00F70E56" w:rsidRPr="0086139A">
        <w:rPr>
          <w:rFonts w:eastAsiaTheme="minorEastAsia"/>
          <w:lang w:eastAsia="zh-TW"/>
        </w:rPr>
        <w:t xml:space="preserve"> </w:t>
      </w:r>
      <w:r w:rsidR="00AB1C15" w:rsidRPr="0086139A">
        <w:rPr>
          <w:rFonts w:eastAsiaTheme="minorEastAsia"/>
          <w:lang w:eastAsia="zh-TW"/>
        </w:rPr>
        <w:t>(1)</w:t>
      </w:r>
      <w:r w:rsidR="00F70E56" w:rsidRPr="0086139A">
        <w:rPr>
          <w:rFonts w:eastAsiaTheme="minorEastAsia"/>
          <w:lang w:eastAsia="zh-TW"/>
        </w:rPr>
        <w:t xml:space="preserve"> </w:t>
      </w:r>
      <w:r w:rsidR="00F83012" w:rsidRPr="0086139A">
        <w:rPr>
          <w:rFonts w:eastAsiaTheme="minorEastAsia"/>
          <w:lang w:eastAsia="zh-TW"/>
        </w:rPr>
        <w:t xml:space="preserve">per-hop </w:t>
      </w:r>
      <w:r w:rsidR="00F70E56" w:rsidRPr="0086139A">
        <w:rPr>
          <w:rFonts w:eastAsiaTheme="minorEastAsia"/>
          <w:lang w:eastAsia="zh-TW"/>
        </w:rPr>
        <w:t xml:space="preserve">PC5-S messages transmitted </w:t>
      </w:r>
      <w:r w:rsidR="00F83012" w:rsidRPr="0086139A">
        <w:rPr>
          <w:rFonts w:eastAsiaTheme="minorEastAsia"/>
          <w:lang w:eastAsia="zh-TW"/>
        </w:rPr>
        <w:t>between</w:t>
      </w:r>
      <w:r w:rsidR="00F70E56" w:rsidRPr="0086139A">
        <w:rPr>
          <w:rFonts w:eastAsiaTheme="minorEastAsia"/>
          <w:lang w:eastAsia="zh-TW"/>
        </w:rPr>
        <w:t xml:space="preserve"> </w:t>
      </w:r>
      <w:r w:rsidR="00F83012" w:rsidRPr="0086139A">
        <w:rPr>
          <w:rFonts w:eastAsiaTheme="minorEastAsia"/>
          <w:lang w:eastAsia="zh-TW"/>
        </w:rPr>
        <w:t>ProSe end</w:t>
      </w:r>
      <w:r w:rsidR="00F70E56" w:rsidRPr="0086139A">
        <w:rPr>
          <w:rFonts w:eastAsiaTheme="minorEastAsia"/>
          <w:lang w:eastAsia="zh-TW"/>
        </w:rPr>
        <w:t xml:space="preserve"> UE </w:t>
      </w:r>
      <w:r w:rsidR="00F83012" w:rsidRPr="0086139A">
        <w:rPr>
          <w:rFonts w:eastAsiaTheme="minorEastAsia"/>
          <w:lang w:eastAsia="zh-TW"/>
        </w:rPr>
        <w:t>and</w:t>
      </w:r>
      <w:r w:rsidR="00F70E56" w:rsidRPr="0086139A">
        <w:rPr>
          <w:rFonts w:eastAsiaTheme="minorEastAsia"/>
          <w:lang w:eastAsia="zh-TW"/>
        </w:rPr>
        <w:t xml:space="preserve"> </w:t>
      </w:r>
      <w:r w:rsidR="00F83012" w:rsidRPr="0086139A">
        <w:rPr>
          <w:rFonts w:eastAsiaTheme="minorEastAsia"/>
          <w:lang w:eastAsia="zh-TW"/>
        </w:rPr>
        <w:t xml:space="preserve">U2U </w:t>
      </w:r>
      <w:r w:rsidR="00F70E56" w:rsidRPr="0086139A">
        <w:rPr>
          <w:rFonts w:eastAsiaTheme="minorEastAsia"/>
          <w:lang w:eastAsia="zh-TW"/>
        </w:rPr>
        <w:t xml:space="preserve">Relay UE and </w:t>
      </w:r>
      <w:r w:rsidR="00AB1C15" w:rsidRPr="0086139A">
        <w:rPr>
          <w:rFonts w:eastAsiaTheme="minorEastAsia"/>
          <w:lang w:eastAsia="zh-TW"/>
        </w:rPr>
        <w:t xml:space="preserve">(2) </w:t>
      </w:r>
      <w:r w:rsidR="00F70E56" w:rsidRPr="0086139A">
        <w:rPr>
          <w:rFonts w:eastAsiaTheme="minorEastAsia"/>
          <w:lang w:eastAsia="zh-TW"/>
        </w:rPr>
        <w:t xml:space="preserve">E2E PC5-S messages transmitted </w:t>
      </w:r>
      <w:r w:rsidR="00F83012" w:rsidRPr="0086139A">
        <w:rPr>
          <w:rFonts w:eastAsiaTheme="minorEastAsia"/>
          <w:lang w:eastAsia="zh-TW"/>
        </w:rPr>
        <w:t>between</w:t>
      </w:r>
      <w:r w:rsidR="00F70E56" w:rsidRPr="0086139A">
        <w:rPr>
          <w:rFonts w:eastAsiaTheme="minorEastAsia"/>
          <w:lang w:eastAsia="zh-TW"/>
        </w:rPr>
        <w:t xml:space="preserve"> </w:t>
      </w:r>
      <w:r w:rsidR="00F83012" w:rsidRPr="0086139A">
        <w:rPr>
          <w:rFonts w:eastAsiaTheme="minorEastAsia"/>
          <w:lang w:eastAsia="zh-TW"/>
        </w:rPr>
        <w:t>two ProSe end UEs</w:t>
      </w:r>
      <w:r w:rsidR="00F70E56" w:rsidRPr="0086139A">
        <w:rPr>
          <w:rFonts w:eastAsiaTheme="minorEastAsia"/>
          <w:lang w:eastAsia="zh-TW"/>
        </w:rPr>
        <w:t xml:space="preserve"> via </w:t>
      </w:r>
      <w:r w:rsidR="00F83012" w:rsidRPr="0086139A">
        <w:rPr>
          <w:rFonts w:eastAsiaTheme="minorEastAsia"/>
          <w:lang w:eastAsia="zh-TW"/>
        </w:rPr>
        <w:t xml:space="preserve">U2U </w:t>
      </w:r>
      <w:r w:rsidR="00F70E56" w:rsidRPr="0086139A">
        <w:rPr>
          <w:rFonts w:eastAsiaTheme="minorEastAsia"/>
          <w:lang w:eastAsia="zh-TW"/>
        </w:rPr>
        <w:t>Relay UE.</w:t>
      </w:r>
    </w:p>
    <w:p w14:paraId="22C6639A" w14:textId="50100447" w:rsidR="009313EF" w:rsidRPr="00C14850" w:rsidRDefault="009313EF" w:rsidP="00C25785">
      <w:pPr>
        <w:pStyle w:val="aff"/>
        <w:numPr>
          <w:ilvl w:val="0"/>
          <w:numId w:val="14"/>
        </w:numPr>
        <w:spacing w:before="100" w:after="120"/>
        <w:ind w:left="1419" w:hangingChars="709" w:hanging="1419"/>
        <w:jc w:val="both"/>
      </w:pPr>
      <w:r w:rsidRPr="009313EF">
        <w:rPr>
          <w:rFonts w:ascii="Arial" w:hAnsi="Arial" w:cs="Arial"/>
          <w:b/>
          <w:sz w:val="20"/>
          <w:szCs w:val="20"/>
        </w:rPr>
        <w:t xml:space="preserve">According to </w:t>
      </w:r>
      <w:r w:rsidR="00A3016F">
        <w:rPr>
          <w:rFonts w:ascii="Arial" w:hAnsi="Arial" w:cs="Arial"/>
          <w:b/>
          <w:sz w:val="20"/>
          <w:szCs w:val="20"/>
        </w:rPr>
        <w:t>TS23.304-i10</w:t>
      </w:r>
      <w:r w:rsidRPr="009313EF">
        <w:rPr>
          <w:rFonts w:ascii="Arial" w:hAnsi="Arial" w:cs="Arial"/>
          <w:b/>
          <w:sz w:val="20"/>
          <w:szCs w:val="20"/>
        </w:rPr>
        <w:t xml:space="preserve"> [1], there will be two categories of PC5-S message for supporting </w:t>
      </w:r>
      <w:r w:rsidRPr="009313EF">
        <w:rPr>
          <w:rFonts w:ascii="Arial" w:eastAsia="新細明體" w:hAnsi="Arial" w:cs="Arial"/>
          <w:b/>
          <w:sz w:val="20"/>
          <w:szCs w:val="20"/>
        </w:rPr>
        <w:t>L2 UE-to-UE relay</w:t>
      </w:r>
      <w:r w:rsidRPr="009313EF">
        <w:rPr>
          <w:rFonts w:ascii="Arial" w:hAnsi="Arial" w:cs="Arial"/>
          <w:b/>
          <w:sz w:val="20"/>
          <w:szCs w:val="20"/>
        </w:rPr>
        <w:t xml:space="preserve">: (1) </w:t>
      </w:r>
      <w:r w:rsidR="00F83012">
        <w:rPr>
          <w:rFonts w:ascii="Arial" w:hAnsi="Arial" w:cs="Arial"/>
          <w:b/>
          <w:sz w:val="20"/>
          <w:szCs w:val="20"/>
        </w:rPr>
        <w:t xml:space="preserve">per-hop </w:t>
      </w:r>
      <w:r w:rsidRPr="009313EF">
        <w:rPr>
          <w:rFonts w:ascii="Arial" w:hAnsi="Arial" w:cs="Arial"/>
          <w:b/>
          <w:sz w:val="20"/>
          <w:szCs w:val="20"/>
        </w:rPr>
        <w:t xml:space="preserve">PC5-S messages transmitted </w:t>
      </w:r>
      <w:r w:rsidR="00F83012">
        <w:rPr>
          <w:rFonts w:ascii="Arial" w:hAnsi="Arial" w:cs="Arial"/>
          <w:b/>
          <w:sz w:val="20"/>
          <w:szCs w:val="20"/>
        </w:rPr>
        <w:t>between</w:t>
      </w:r>
      <w:r w:rsidRPr="009313EF">
        <w:rPr>
          <w:rFonts w:ascii="Arial" w:hAnsi="Arial" w:cs="Arial"/>
          <w:b/>
          <w:sz w:val="20"/>
          <w:szCs w:val="20"/>
        </w:rPr>
        <w:t xml:space="preserve"> </w:t>
      </w:r>
      <w:r w:rsidR="00F83012">
        <w:rPr>
          <w:rFonts w:ascii="Arial" w:hAnsi="Arial" w:cs="Arial"/>
          <w:b/>
          <w:sz w:val="20"/>
          <w:szCs w:val="20"/>
        </w:rPr>
        <w:t>ProSe end UE</w:t>
      </w:r>
      <w:r w:rsidRPr="009313EF">
        <w:rPr>
          <w:rFonts w:ascii="Arial" w:hAnsi="Arial" w:cs="Arial"/>
          <w:b/>
          <w:sz w:val="20"/>
          <w:szCs w:val="20"/>
        </w:rPr>
        <w:t xml:space="preserve"> </w:t>
      </w:r>
      <w:r w:rsidR="00F83012">
        <w:rPr>
          <w:rFonts w:ascii="Arial" w:hAnsi="Arial" w:cs="Arial"/>
          <w:b/>
          <w:sz w:val="20"/>
          <w:szCs w:val="20"/>
        </w:rPr>
        <w:t>and</w:t>
      </w:r>
      <w:r w:rsidRPr="009313EF">
        <w:rPr>
          <w:rFonts w:ascii="Arial" w:hAnsi="Arial" w:cs="Arial"/>
          <w:b/>
          <w:sz w:val="20"/>
          <w:szCs w:val="20"/>
        </w:rPr>
        <w:t xml:space="preserve"> </w:t>
      </w:r>
      <w:r w:rsidR="00F83012">
        <w:rPr>
          <w:rFonts w:ascii="Arial" w:hAnsi="Arial" w:cs="Arial"/>
          <w:b/>
          <w:sz w:val="20"/>
          <w:szCs w:val="20"/>
        </w:rPr>
        <w:t xml:space="preserve">U2U </w:t>
      </w:r>
      <w:r w:rsidRPr="009313EF">
        <w:rPr>
          <w:rFonts w:ascii="Arial" w:hAnsi="Arial" w:cs="Arial"/>
          <w:b/>
          <w:sz w:val="20"/>
          <w:szCs w:val="20"/>
        </w:rPr>
        <w:t xml:space="preserve">Relay UE and (2) </w:t>
      </w:r>
      <w:r w:rsidRPr="009313EF">
        <w:rPr>
          <w:rFonts w:ascii="Arial" w:eastAsia="SimSun" w:hAnsi="Arial" w:cs="Arial"/>
          <w:b/>
          <w:sz w:val="20"/>
          <w:szCs w:val="20"/>
        </w:rPr>
        <w:t>E2E</w:t>
      </w:r>
      <w:r w:rsidRPr="009313EF">
        <w:rPr>
          <w:rFonts w:ascii="Arial" w:hAnsi="Arial" w:cs="Arial"/>
          <w:b/>
          <w:sz w:val="20"/>
          <w:szCs w:val="20"/>
        </w:rPr>
        <w:t xml:space="preserve"> PC5-S messages transmitted </w:t>
      </w:r>
      <w:r w:rsidR="00F83012">
        <w:rPr>
          <w:rFonts w:ascii="Arial" w:hAnsi="Arial" w:cs="Arial"/>
          <w:b/>
          <w:sz w:val="20"/>
          <w:szCs w:val="20"/>
        </w:rPr>
        <w:t>between</w:t>
      </w:r>
      <w:r w:rsidRPr="009313EF">
        <w:rPr>
          <w:rFonts w:ascii="Arial" w:hAnsi="Arial" w:cs="Arial"/>
          <w:b/>
          <w:sz w:val="20"/>
          <w:szCs w:val="20"/>
        </w:rPr>
        <w:t xml:space="preserve"> </w:t>
      </w:r>
      <w:r w:rsidR="00F83012">
        <w:rPr>
          <w:rFonts w:ascii="Arial" w:hAnsi="Arial" w:cs="Arial"/>
          <w:b/>
          <w:sz w:val="20"/>
          <w:szCs w:val="20"/>
        </w:rPr>
        <w:t>two ProSe end UEs</w:t>
      </w:r>
      <w:r w:rsidRPr="009313EF">
        <w:rPr>
          <w:rFonts w:ascii="Arial" w:hAnsi="Arial" w:cs="Arial"/>
          <w:b/>
          <w:sz w:val="20"/>
          <w:szCs w:val="20"/>
        </w:rPr>
        <w:t xml:space="preserve"> via </w:t>
      </w:r>
      <w:r w:rsidR="00F83012">
        <w:rPr>
          <w:rFonts w:ascii="Arial" w:hAnsi="Arial" w:cs="Arial"/>
          <w:b/>
          <w:sz w:val="20"/>
          <w:szCs w:val="20"/>
        </w:rPr>
        <w:t xml:space="preserve">U2U </w:t>
      </w:r>
      <w:r w:rsidRPr="009313EF">
        <w:rPr>
          <w:rFonts w:ascii="Arial" w:hAnsi="Arial" w:cs="Arial"/>
          <w:b/>
          <w:sz w:val="20"/>
          <w:szCs w:val="20"/>
        </w:rPr>
        <w:t>Relay UE</w:t>
      </w:r>
      <w:r>
        <w:rPr>
          <w:rFonts w:ascii="Arial" w:eastAsia="SimSun" w:hAnsi="Arial" w:cs="Arial"/>
          <w:b/>
          <w:bCs/>
          <w:sz w:val="20"/>
          <w:szCs w:val="20"/>
          <w:lang w:val="en-US"/>
        </w:rPr>
        <w:t>.</w:t>
      </w:r>
    </w:p>
    <w:p w14:paraId="2FE7D7E6" w14:textId="4E019399" w:rsidR="009313EF" w:rsidRPr="0086139A" w:rsidRDefault="009313EF" w:rsidP="0086139A">
      <w:pPr>
        <w:pStyle w:val="aff"/>
        <w:spacing w:before="100" w:after="0"/>
        <w:ind w:left="0"/>
        <w:jc w:val="both"/>
        <w:rPr>
          <w:rFonts w:eastAsiaTheme="minorEastAsia"/>
          <w:lang w:eastAsia="zh-TW"/>
        </w:rPr>
      </w:pPr>
      <w:r w:rsidRPr="0086139A">
        <w:rPr>
          <w:rFonts w:eastAsiaTheme="minorEastAsia"/>
          <w:lang w:eastAsia="zh-TW"/>
        </w:rPr>
        <w:t xml:space="preserve">Considering that E2E PC5-S messages are transmitted between Source </w:t>
      </w:r>
      <w:r w:rsidR="00C31C2A" w:rsidRPr="0086139A">
        <w:rPr>
          <w:rFonts w:eastAsiaTheme="minorEastAsia"/>
          <w:lang w:eastAsia="zh-TW"/>
        </w:rPr>
        <w:t xml:space="preserve">Remote </w:t>
      </w:r>
      <w:r w:rsidRPr="0086139A">
        <w:rPr>
          <w:rFonts w:eastAsiaTheme="minorEastAsia"/>
          <w:lang w:eastAsia="zh-TW"/>
        </w:rPr>
        <w:t xml:space="preserve">UE and Target </w:t>
      </w:r>
      <w:r w:rsidR="00C31C2A" w:rsidRPr="0086139A">
        <w:rPr>
          <w:rFonts w:eastAsiaTheme="minorEastAsia"/>
          <w:lang w:eastAsia="zh-TW"/>
        </w:rPr>
        <w:t xml:space="preserve">Remote </w:t>
      </w:r>
      <w:r w:rsidRPr="0086139A">
        <w:rPr>
          <w:rFonts w:eastAsiaTheme="minorEastAsia"/>
          <w:lang w:eastAsia="zh-TW"/>
        </w:rPr>
        <w:t>UE via L2 U</w:t>
      </w:r>
      <w:r w:rsidR="005E4874" w:rsidRPr="0086139A">
        <w:rPr>
          <w:rFonts w:eastAsiaTheme="minorEastAsia"/>
          <w:lang w:eastAsia="zh-TW"/>
        </w:rPr>
        <w:t>2U</w:t>
      </w:r>
      <w:r w:rsidR="005E4874" w:rsidRPr="0086139A" w:rsidDel="005E4874">
        <w:rPr>
          <w:rFonts w:eastAsiaTheme="minorEastAsia"/>
          <w:lang w:eastAsia="zh-TW"/>
        </w:rPr>
        <w:t xml:space="preserve"> </w:t>
      </w:r>
      <w:r w:rsidRPr="0086139A">
        <w:rPr>
          <w:rFonts w:eastAsiaTheme="minorEastAsia"/>
          <w:lang w:eastAsia="zh-TW"/>
        </w:rPr>
        <w:t xml:space="preserve">Relay </w:t>
      </w:r>
      <w:r w:rsidR="005E4874" w:rsidRPr="0086139A">
        <w:rPr>
          <w:rFonts w:eastAsiaTheme="minorEastAsia"/>
          <w:lang w:eastAsia="zh-TW"/>
        </w:rPr>
        <w:t xml:space="preserve">UE </w:t>
      </w:r>
      <w:r w:rsidR="00AB1C15" w:rsidRPr="0086139A">
        <w:rPr>
          <w:rFonts w:eastAsiaTheme="minorEastAsia"/>
          <w:lang w:eastAsia="zh-TW"/>
        </w:rPr>
        <w:t xml:space="preserve">with </w:t>
      </w:r>
      <w:r w:rsidRPr="0086139A">
        <w:rPr>
          <w:rFonts w:eastAsiaTheme="minorEastAsia"/>
          <w:lang w:eastAsia="zh-TW"/>
        </w:rPr>
        <w:t xml:space="preserve">an adaptation layer while </w:t>
      </w:r>
      <w:r w:rsidR="00C31C2A" w:rsidRPr="0086139A">
        <w:rPr>
          <w:rFonts w:eastAsiaTheme="minorEastAsia"/>
          <w:lang w:eastAsia="zh-TW"/>
        </w:rPr>
        <w:t xml:space="preserve">per-hop </w:t>
      </w:r>
      <w:r w:rsidRPr="0086139A">
        <w:rPr>
          <w:rFonts w:eastAsiaTheme="minorEastAsia"/>
          <w:lang w:eastAsia="zh-TW"/>
        </w:rPr>
        <w:t xml:space="preserve">PC5-S messages are transmitted between </w:t>
      </w:r>
      <w:r w:rsidR="005E4874" w:rsidRPr="0086139A">
        <w:rPr>
          <w:rFonts w:eastAsiaTheme="minorEastAsia"/>
          <w:lang w:eastAsia="zh-TW"/>
        </w:rPr>
        <w:t xml:space="preserve">ProSe end UE (e.g. </w:t>
      </w:r>
      <w:r w:rsidRPr="0086139A">
        <w:rPr>
          <w:rFonts w:eastAsiaTheme="minorEastAsia"/>
          <w:lang w:eastAsia="zh-TW"/>
        </w:rPr>
        <w:t xml:space="preserve">Source/Target </w:t>
      </w:r>
      <w:r w:rsidR="00C31C2A" w:rsidRPr="0086139A">
        <w:rPr>
          <w:rFonts w:eastAsiaTheme="minorEastAsia"/>
          <w:lang w:eastAsia="zh-TW"/>
        </w:rPr>
        <w:t xml:space="preserve">Remote </w:t>
      </w:r>
      <w:r w:rsidRPr="0086139A">
        <w:rPr>
          <w:rFonts w:eastAsiaTheme="minorEastAsia"/>
          <w:lang w:eastAsia="zh-TW"/>
        </w:rPr>
        <w:t>UE</w:t>
      </w:r>
      <w:r w:rsidR="005E4874" w:rsidRPr="0086139A">
        <w:rPr>
          <w:rFonts w:eastAsiaTheme="minorEastAsia"/>
          <w:lang w:eastAsia="zh-TW"/>
        </w:rPr>
        <w:t>)</w:t>
      </w:r>
      <w:r w:rsidRPr="0086139A">
        <w:rPr>
          <w:rFonts w:eastAsiaTheme="minorEastAsia"/>
          <w:lang w:eastAsia="zh-TW"/>
        </w:rPr>
        <w:t xml:space="preserve"> and L2 U</w:t>
      </w:r>
      <w:r w:rsidR="005E4874" w:rsidRPr="0086139A">
        <w:rPr>
          <w:rFonts w:eastAsiaTheme="minorEastAsia"/>
          <w:lang w:eastAsia="zh-TW"/>
        </w:rPr>
        <w:t>2U</w:t>
      </w:r>
      <w:r w:rsidRPr="0086139A">
        <w:rPr>
          <w:rFonts w:eastAsiaTheme="minorEastAsia"/>
          <w:lang w:eastAsia="zh-TW"/>
        </w:rPr>
        <w:t xml:space="preserve"> Relay</w:t>
      </w:r>
      <w:r w:rsidR="005E4874" w:rsidRPr="0086139A">
        <w:rPr>
          <w:rFonts w:eastAsiaTheme="minorEastAsia"/>
          <w:lang w:eastAsia="zh-TW"/>
        </w:rPr>
        <w:t xml:space="preserve"> UE</w:t>
      </w:r>
      <w:r w:rsidRPr="0086139A">
        <w:rPr>
          <w:rFonts w:eastAsiaTheme="minorEastAsia"/>
          <w:lang w:eastAsia="zh-TW"/>
        </w:rPr>
        <w:t xml:space="preserve"> </w:t>
      </w:r>
      <w:r w:rsidR="00AB1C15" w:rsidRPr="0086139A">
        <w:rPr>
          <w:rFonts w:eastAsiaTheme="minorEastAsia"/>
          <w:lang w:eastAsia="zh-TW"/>
        </w:rPr>
        <w:t>without</w:t>
      </w:r>
      <w:r w:rsidRPr="0086139A">
        <w:rPr>
          <w:rFonts w:eastAsiaTheme="minorEastAsia"/>
          <w:lang w:eastAsia="zh-TW"/>
        </w:rPr>
        <w:t xml:space="preserve"> adaptation layer, we think </w:t>
      </w:r>
      <w:r w:rsidR="00A656C9" w:rsidRPr="0086139A">
        <w:rPr>
          <w:rFonts w:eastAsiaTheme="minorEastAsia" w:hint="eastAsia"/>
          <w:lang w:eastAsia="zh-TW"/>
        </w:rPr>
        <w:t>t</w:t>
      </w:r>
      <w:r w:rsidR="00A656C9" w:rsidRPr="0086139A">
        <w:rPr>
          <w:rFonts w:eastAsiaTheme="minorEastAsia"/>
          <w:lang w:eastAsia="zh-TW"/>
        </w:rPr>
        <w:t>hese two categories of PC5-S message</w:t>
      </w:r>
      <w:r w:rsidR="00A656C9" w:rsidRPr="0086139A" w:rsidDel="00AB1C15">
        <w:rPr>
          <w:rFonts w:eastAsiaTheme="minorEastAsia"/>
          <w:lang w:eastAsia="zh-TW"/>
        </w:rPr>
        <w:t xml:space="preserve"> </w:t>
      </w:r>
      <w:r w:rsidR="00A656C9" w:rsidRPr="0086139A">
        <w:rPr>
          <w:rFonts w:eastAsiaTheme="minorEastAsia"/>
          <w:lang w:eastAsia="zh-TW"/>
        </w:rPr>
        <w:t xml:space="preserve">should be transmitted in separate </w:t>
      </w:r>
      <w:r w:rsidR="003838A9">
        <w:rPr>
          <w:rFonts w:eastAsiaTheme="minorEastAsia"/>
          <w:lang w:eastAsia="zh-TW"/>
        </w:rPr>
        <w:t xml:space="preserve">sets of </w:t>
      </w:r>
      <w:r w:rsidR="00A656C9" w:rsidRPr="0086139A">
        <w:rPr>
          <w:rFonts w:eastAsiaTheme="minorEastAsia"/>
          <w:lang w:eastAsia="zh-TW"/>
        </w:rPr>
        <w:t>PC5 RLC channels</w:t>
      </w:r>
      <w:r w:rsidRPr="0086139A">
        <w:rPr>
          <w:rFonts w:eastAsiaTheme="minorEastAsia"/>
          <w:lang w:eastAsia="zh-TW"/>
        </w:rPr>
        <w:t>. Thus, we propose the following:</w:t>
      </w:r>
      <w:r w:rsidR="00AB1C15" w:rsidRPr="0086139A">
        <w:rPr>
          <w:rFonts w:eastAsiaTheme="minorEastAsia"/>
          <w:lang w:eastAsia="zh-TW"/>
        </w:rPr>
        <w:t xml:space="preserve"> </w:t>
      </w:r>
    </w:p>
    <w:p w14:paraId="6C525AEF" w14:textId="75451982" w:rsidR="009313EF" w:rsidRPr="009313EF" w:rsidRDefault="009313EF" w:rsidP="009313EF">
      <w:pPr>
        <w:pStyle w:val="aff"/>
        <w:numPr>
          <w:ilvl w:val="0"/>
          <w:numId w:val="15"/>
        </w:numPr>
        <w:spacing w:before="100" w:afterLines="50" w:after="120"/>
        <w:ind w:left="1418" w:hanging="1418"/>
        <w:jc w:val="both"/>
      </w:pPr>
      <w:r w:rsidRPr="009313EF">
        <w:rPr>
          <w:rFonts w:ascii="Arial" w:eastAsia="新細明體" w:hAnsi="Arial" w:cs="Arial"/>
          <w:b/>
          <w:sz w:val="20"/>
          <w:szCs w:val="20"/>
        </w:rPr>
        <w:t xml:space="preserve">In L2 UE-to-UE Relay, separate PC5 RLC channels are used </w:t>
      </w:r>
      <w:r w:rsidR="00C31C2A">
        <w:rPr>
          <w:rFonts w:ascii="Arial" w:eastAsia="新細明體" w:hAnsi="Arial" w:cs="Arial"/>
          <w:b/>
          <w:sz w:val="20"/>
          <w:szCs w:val="20"/>
        </w:rPr>
        <w:t>for transmitting (1) per-hop PC5-S messages between ProSe end UE and U2U Relay UE and (2) E2E PC5-S messages between ProSe end UEs via U2U Relay UE</w:t>
      </w:r>
      <w:r w:rsidRPr="009313EF">
        <w:rPr>
          <w:rFonts w:ascii="Arial" w:hAnsi="Arial" w:cs="Arial"/>
          <w:b/>
          <w:sz w:val="20"/>
          <w:szCs w:val="20"/>
        </w:rPr>
        <w:t>.</w:t>
      </w:r>
    </w:p>
    <w:p w14:paraId="74E1AD20" w14:textId="16C34078" w:rsidR="00C25785" w:rsidRPr="00C25785" w:rsidRDefault="00C25785" w:rsidP="00C25785">
      <w:pPr>
        <w:pStyle w:val="aff"/>
        <w:numPr>
          <w:ilvl w:val="0"/>
          <w:numId w:val="15"/>
        </w:numPr>
        <w:spacing w:before="100" w:afterLines="50" w:after="120"/>
        <w:ind w:left="1418" w:hanging="1418"/>
        <w:jc w:val="both"/>
        <w:rPr>
          <w:rFonts w:ascii="Arial" w:hAnsi="Arial" w:cs="Arial"/>
          <w:b/>
          <w:sz w:val="20"/>
          <w:szCs w:val="20"/>
        </w:rPr>
      </w:pPr>
      <w:r w:rsidRPr="00C25785">
        <w:rPr>
          <w:rFonts w:ascii="Arial" w:eastAsiaTheme="minorEastAsia" w:hAnsi="Arial" w:cs="Arial"/>
          <w:b/>
          <w:sz w:val="20"/>
          <w:szCs w:val="20"/>
          <w:lang w:eastAsia="zh-TW"/>
        </w:rPr>
        <w:t xml:space="preserve">A control plane protocol stack for E2E PC5-S messages is added in R18 TS 38.300 </w:t>
      </w:r>
      <w:r w:rsidR="00871857">
        <w:rPr>
          <w:rFonts w:ascii="Arial" w:eastAsiaTheme="minorEastAsia" w:hAnsi="Arial" w:cs="Arial"/>
          <w:b/>
          <w:sz w:val="20"/>
          <w:szCs w:val="20"/>
          <w:lang w:eastAsia="zh-TW"/>
        </w:rPr>
        <w:t>for</w:t>
      </w:r>
      <w:r>
        <w:rPr>
          <w:rFonts w:ascii="Arial" w:eastAsiaTheme="minorEastAsia" w:hAnsi="Arial" w:cs="Arial"/>
          <w:b/>
          <w:sz w:val="20"/>
          <w:szCs w:val="20"/>
          <w:lang w:eastAsia="zh-TW"/>
        </w:rPr>
        <w:t xml:space="preserve"> support</w:t>
      </w:r>
      <w:r w:rsidR="00871857">
        <w:rPr>
          <w:rFonts w:ascii="Arial" w:eastAsiaTheme="minorEastAsia" w:hAnsi="Arial" w:cs="Arial"/>
          <w:b/>
          <w:sz w:val="20"/>
          <w:szCs w:val="20"/>
          <w:lang w:eastAsia="zh-TW"/>
        </w:rPr>
        <w:t>ing</w:t>
      </w:r>
      <w:r w:rsidRPr="00C25785">
        <w:rPr>
          <w:rFonts w:ascii="Arial" w:eastAsiaTheme="minorEastAsia" w:hAnsi="Arial" w:cs="Arial"/>
          <w:b/>
          <w:sz w:val="20"/>
          <w:szCs w:val="20"/>
          <w:lang w:eastAsia="zh-TW"/>
        </w:rPr>
        <w:t xml:space="preserve"> L2 UE-to-UE Relay</w:t>
      </w:r>
      <w:r w:rsidRPr="00C25785">
        <w:rPr>
          <w:rFonts w:ascii="Arial" w:hAnsi="Arial" w:cs="Arial"/>
          <w:b/>
          <w:sz w:val="20"/>
          <w:szCs w:val="20"/>
        </w:rPr>
        <w:t>.</w:t>
      </w:r>
    </w:p>
    <w:p w14:paraId="57597979" w14:textId="2FB7C99B" w:rsidR="00C86489" w:rsidRPr="00F71F9A" w:rsidRDefault="00C86489" w:rsidP="00DA5344">
      <w:pPr>
        <w:tabs>
          <w:tab w:val="left" w:pos="2720"/>
        </w:tabs>
        <w:spacing w:before="100" w:after="0"/>
        <w:jc w:val="both"/>
        <w:rPr>
          <w:rFonts w:eastAsia="Yu Mincho"/>
        </w:rPr>
      </w:pPr>
    </w:p>
    <w:p w14:paraId="36F37DE9" w14:textId="77777777" w:rsidR="009140AC" w:rsidRDefault="009140AC" w:rsidP="009140AC">
      <w:pPr>
        <w:pStyle w:val="21"/>
        <w:tabs>
          <w:tab w:val="left" w:pos="851"/>
        </w:tabs>
        <w:ind w:left="851" w:hanging="851"/>
      </w:pPr>
      <w:r>
        <w:rPr>
          <w:sz w:val="24"/>
          <w:szCs w:val="24"/>
        </w:rPr>
        <w:t xml:space="preserve">2.2 </w:t>
      </w:r>
      <w:r>
        <w:rPr>
          <w:sz w:val="24"/>
          <w:szCs w:val="24"/>
        </w:rPr>
        <w:tab/>
      </w:r>
      <w:r w:rsidR="006E0A29">
        <w:rPr>
          <w:sz w:val="24"/>
          <w:szCs w:val="24"/>
        </w:rPr>
        <w:t>AS layer</w:t>
      </w:r>
      <w:r>
        <w:rPr>
          <w:sz w:val="24"/>
          <w:szCs w:val="24"/>
        </w:rPr>
        <w:t xml:space="preserve"> configuration aspect</w:t>
      </w:r>
    </w:p>
    <w:p w14:paraId="36322F0F" w14:textId="2BEC1926" w:rsidR="008D2599" w:rsidRDefault="008D2599" w:rsidP="009A0F9A">
      <w:pPr>
        <w:pStyle w:val="aff"/>
        <w:spacing w:before="100" w:after="0"/>
        <w:ind w:left="0"/>
        <w:jc w:val="both"/>
        <w:rPr>
          <w:rFonts w:eastAsia="新細明體" w:cs="Calibri"/>
          <w:lang w:eastAsia="zh-TW"/>
        </w:rPr>
      </w:pPr>
      <w:r>
        <w:rPr>
          <w:rFonts w:eastAsia="新細明體" w:cs="Calibri" w:hint="eastAsia"/>
          <w:lang w:eastAsia="zh-TW"/>
        </w:rPr>
        <w:t xml:space="preserve">In </w:t>
      </w:r>
      <w:r w:rsidR="00F864C2">
        <w:rPr>
          <w:rFonts w:eastAsia="新細明體" w:cs="Calibri"/>
          <w:lang w:eastAsia="zh-TW"/>
        </w:rPr>
        <w:t xml:space="preserve">legacy </w:t>
      </w:r>
      <w:r>
        <w:rPr>
          <w:rFonts w:eastAsia="新細明體" w:cs="Calibri"/>
          <w:lang w:eastAsia="zh-TW"/>
        </w:rPr>
        <w:t>sidelink communication</w:t>
      </w:r>
      <w:r>
        <w:rPr>
          <w:rFonts w:eastAsia="新細明體" w:cs="Calibri" w:hint="eastAsia"/>
          <w:lang w:eastAsia="zh-TW"/>
        </w:rPr>
        <w:t xml:space="preserve">, </w:t>
      </w:r>
      <w:r w:rsidR="00071D13">
        <w:rPr>
          <w:rFonts w:eastAsia="新細明體" w:cs="Calibri"/>
          <w:lang w:eastAsia="zh-TW"/>
        </w:rPr>
        <w:t>when</w:t>
      </w:r>
      <w:r w:rsidR="00071D13">
        <w:rPr>
          <w:rFonts w:eastAsia="新細明體" w:cs="Calibri" w:hint="eastAsia"/>
          <w:lang w:eastAsia="zh-TW"/>
        </w:rPr>
        <w:t xml:space="preserve"> </w:t>
      </w:r>
      <w:r>
        <w:rPr>
          <w:rFonts w:eastAsia="新細明體" w:cs="Calibri" w:hint="eastAsia"/>
          <w:lang w:eastAsia="zh-TW"/>
        </w:rPr>
        <w:t xml:space="preserve">a new PC5 QoS flow is </w:t>
      </w:r>
      <w:r w:rsidR="00926B6D">
        <w:rPr>
          <w:rFonts w:eastAsia="新細明體" w:cs="Calibri"/>
          <w:lang w:eastAsia="zh-TW"/>
        </w:rPr>
        <w:t>creat</w:t>
      </w:r>
      <w:r w:rsidR="00926B6D">
        <w:rPr>
          <w:rFonts w:eastAsia="新細明體" w:cs="Calibri" w:hint="eastAsia"/>
          <w:lang w:eastAsia="zh-TW"/>
        </w:rPr>
        <w:t>ed</w:t>
      </w:r>
      <w:r>
        <w:rPr>
          <w:rFonts w:eastAsia="新細明體" w:cs="Calibri" w:hint="eastAsia"/>
          <w:lang w:eastAsia="zh-TW"/>
        </w:rPr>
        <w:t xml:space="preserve">, </w:t>
      </w:r>
      <w:r w:rsidR="00EB0198">
        <w:rPr>
          <w:rFonts w:eastAsia="新細明體" w:cs="Calibri"/>
          <w:lang w:eastAsia="zh-TW"/>
        </w:rPr>
        <w:t xml:space="preserve">the UE </w:t>
      </w:r>
      <w:r w:rsidR="009305B7">
        <w:rPr>
          <w:rFonts w:eastAsia="新細明體" w:cs="Calibri"/>
          <w:lang w:eastAsia="zh-TW"/>
        </w:rPr>
        <w:t xml:space="preserve">would </w:t>
      </w:r>
      <w:r w:rsidR="00EB0198">
        <w:rPr>
          <w:rFonts w:eastAsia="新細明體" w:cs="Calibri"/>
          <w:lang w:eastAsia="zh-TW"/>
        </w:rPr>
        <w:t xml:space="preserve">add </w:t>
      </w:r>
      <w:r>
        <w:rPr>
          <w:rFonts w:eastAsia="新細明體" w:cs="Calibri" w:hint="eastAsia"/>
          <w:lang w:eastAsia="zh-TW"/>
        </w:rPr>
        <w:t xml:space="preserve">a </w:t>
      </w:r>
      <w:r>
        <w:rPr>
          <w:rFonts w:eastAsia="新細明體" w:cs="Calibri"/>
          <w:lang w:eastAsia="zh-TW"/>
        </w:rPr>
        <w:t xml:space="preserve">new SL DRB </w:t>
      </w:r>
      <w:r w:rsidR="00EB0198">
        <w:rPr>
          <w:rFonts w:eastAsia="新細明體" w:cs="Calibri"/>
          <w:lang w:eastAsia="zh-TW"/>
        </w:rPr>
        <w:t>with the peer UE</w:t>
      </w:r>
      <w:r>
        <w:rPr>
          <w:rFonts w:eastAsia="新細明體" w:cs="Calibri"/>
          <w:lang w:eastAsia="zh-TW"/>
        </w:rPr>
        <w:t>.</w:t>
      </w:r>
      <w:r w:rsidR="00EB0198">
        <w:rPr>
          <w:rFonts w:eastAsia="新細明體" w:cs="Calibri"/>
          <w:lang w:eastAsia="zh-TW"/>
        </w:rPr>
        <w:t xml:space="preserve"> Besides</w:t>
      </w:r>
      <w:r w:rsidR="00735E6B">
        <w:rPr>
          <w:rFonts w:eastAsia="新細明體" w:cs="Calibri"/>
          <w:lang w:eastAsia="zh-TW"/>
        </w:rPr>
        <w:t xml:space="preserve">, </w:t>
      </w:r>
      <w:r w:rsidR="00EB0198">
        <w:rPr>
          <w:rFonts w:eastAsia="新細明體" w:cs="Calibri"/>
          <w:lang w:eastAsia="zh-TW"/>
        </w:rPr>
        <w:t xml:space="preserve">the UE also configures </w:t>
      </w:r>
      <w:r w:rsidR="00735E6B">
        <w:rPr>
          <w:rFonts w:eastAsia="新細明體" w:cs="Calibri"/>
          <w:lang w:eastAsia="zh-TW"/>
        </w:rPr>
        <w:t xml:space="preserve">a mapping of the new PC5 QoS flow </w:t>
      </w:r>
      <w:r w:rsidR="00071D13">
        <w:rPr>
          <w:rFonts w:eastAsia="新細明體" w:cs="Calibri"/>
          <w:lang w:eastAsia="zh-TW"/>
        </w:rPr>
        <w:t xml:space="preserve">to </w:t>
      </w:r>
      <w:r w:rsidR="009305B7">
        <w:rPr>
          <w:rFonts w:eastAsia="新細明體" w:cs="Calibri"/>
          <w:lang w:eastAsia="zh-TW"/>
        </w:rPr>
        <w:t xml:space="preserve">the new </w:t>
      </w:r>
      <w:r w:rsidR="00735E6B">
        <w:rPr>
          <w:rFonts w:eastAsia="新細明體" w:cs="Calibri"/>
          <w:lang w:eastAsia="zh-TW"/>
        </w:rPr>
        <w:t>SL DRB</w:t>
      </w:r>
      <w:r w:rsidR="00EB0198">
        <w:rPr>
          <w:rFonts w:eastAsia="新細明體" w:cs="Calibri"/>
          <w:lang w:eastAsia="zh-TW"/>
        </w:rPr>
        <w:t xml:space="preserve"> with the peer UE</w:t>
      </w:r>
      <w:r w:rsidR="00735E6B">
        <w:rPr>
          <w:rFonts w:eastAsia="新細明體" w:cs="Calibri"/>
          <w:lang w:eastAsia="zh-TW"/>
        </w:rPr>
        <w:t>.</w:t>
      </w:r>
      <w:r w:rsidR="00460EF9">
        <w:rPr>
          <w:rFonts w:eastAsia="新細明體" w:cs="Calibri"/>
          <w:lang w:eastAsia="zh-TW"/>
        </w:rPr>
        <w:t xml:space="preserve"> </w:t>
      </w:r>
      <w:r w:rsidR="00AF05DC">
        <w:rPr>
          <w:rFonts w:eastAsia="新細明體" w:cs="Calibri"/>
          <w:lang w:eastAsia="zh-TW"/>
        </w:rPr>
        <w:t xml:space="preserve">If the UE is in RRC_CONNECTED, gNB provides </w:t>
      </w:r>
      <w:r w:rsidR="001D06BC">
        <w:rPr>
          <w:rFonts w:eastAsia="新細明體" w:cs="Calibri"/>
          <w:lang w:eastAsia="zh-TW"/>
        </w:rPr>
        <w:t xml:space="preserve">the UE with </w:t>
      </w:r>
      <w:r w:rsidR="00AF05DC">
        <w:rPr>
          <w:rFonts w:eastAsia="新細明體" w:cs="Calibri"/>
          <w:lang w:eastAsia="zh-TW"/>
        </w:rPr>
        <w:t xml:space="preserve">the </w:t>
      </w:r>
      <w:r w:rsidR="00AF05DC" w:rsidRPr="001821CC">
        <w:rPr>
          <w:rFonts w:eastAsia="新細明體" w:cs="Calibri"/>
          <w:i/>
          <w:lang w:eastAsia="zh-TW"/>
        </w:rPr>
        <w:t>SL-RadioBearerConfig</w:t>
      </w:r>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i/>
        </w:rPr>
        <w:t>SL-SDAP-Config</w:t>
      </w:r>
      <w:r w:rsidR="00541EAA">
        <w:rPr>
          <w:rFonts w:eastAsia="新細明體" w:cs="Calibri"/>
          <w:lang w:eastAsia="zh-TW"/>
        </w:rPr>
        <w:t xml:space="preserve"> and </w:t>
      </w:r>
      <w:r w:rsidR="00541EAA" w:rsidRPr="000B6D89">
        <w:rPr>
          <w:rFonts w:eastAsia="新細明體" w:cs="Calibri"/>
          <w:i/>
          <w:lang w:eastAsia="zh-TW"/>
        </w:rPr>
        <w:t>SL-PDCP-Config</w:t>
      </w:r>
      <w:r w:rsidR="00541EAA">
        <w:rPr>
          <w:rFonts w:eastAsia="新細明體" w:cs="Calibri"/>
          <w:lang w:eastAsia="zh-TW"/>
        </w:rPr>
        <w:t xml:space="preserve">) </w:t>
      </w:r>
      <w:r w:rsidR="00AF05DC">
        <w:rPr>
          <w:rFonts w:eastAsia="新細明體" w:cs="Calibri"/>
          <w:lang w:eastAsia="zh-TW"/>
        </w:rPr>
        <w:t xml:space="preserve">and the </w:t>
      </w:r>
      <w:r w:rsidR="00AF05DC" w:rsidRPr="001821CC">
        <w:rPr>
          <w:rFonts w:eastAsia="新細明體" w:cs="Calibri"/>
          <w:i/>
          <w:lang w:eastAsia="zh-TW"/>
        </w:rPr>
        <w:t>SL-RLC-BearerConfig</w:t>
      </w:r>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rFonts w:eastAsia="新細明體" w:cs="Calibri"/>
          <w:i/>
          <w:lang w:eastAsia="zh-TW"/>
        </w:rPr>
        <w:t>SL-RLC-Config</w:t>
      </w:r>
      <w:r w:rsidR="00541EAA">
        <w:rPr>
          <w:rFonts w:eastAsia="新細明體" w:cs="Calibri"/>
          <w:lang w:eastAsia="zh-TW"/>
        </w:rPr>
        <w:t xml:space="preserve"> and </w:t>
      </w:r>
      <w:r w:rsidR="00541EAA" w:rsidRPr="000B6D89">
        <w:rPr>
          <w:rFonts w:eastAsia="新細明體" w:cs="Calibri"/>
          <w:i/>
          <w:lang w:eastAsia="zh-TW"/>
        </w:rPr>
        <w:t>SL-LogicalChannelConfig</w:t>
      </w:r>
      <w:r w:rsidR="00541EAA">
        <w:rPr>
          <w:rFonts w:eastAsia="新細明體" w:cs="Calibri"/>
          <w:lang w:eastAsia="zh-TW"/>
        </w:rPr>
        <w:t>)</w:t>
      </w:r>
      <w:r w:rsidR="001821CC">
        <w:rPr>
          <w:rFonts w:eastAsia="新細明體" w:cs="Calibri"/>
          <w:lang w:eastAsia="zh-TW"/>
        </w:rPr>
        <w:t xml:space="preserve"> </w:t>
      </w:r>
      <w:r w:rsidR="001D06BC">
        <w:rPr>
          <w:rFonts w:eastAsia="新細明體" w:cs="Calibri"/>
          <w:lang w:eastAsia="zh-TW"/>
        </w:rPr>
        <w:t>for</w:t>
      </w:r>
      <w:r w:rsidR="00541EAA" w:rsidRPr="00541EAA">
        <w:rPr>
          <w:rFonts w:eastAsia="新細明體" w:cs="Calibri"/>
          <w:lang w:eastAsia="zh-TW"/>
        </w:rPr>
        <w:t xml:space="preserve"> </w:t>
      </w:r>
      <w:r w:rsidR="00541EAA">
        <w:rPr>
          <w:rFonts w:eastAsia="新細明體" w:cs="Calibri"/>
          <w:lang w:eastAsia="zh-TW"/>
        </w:rPr>
        <w:t>establishing the PC5 QoS flow-to-SL DRB mapping, the new SL DRB and</w:t>
      </w:r>
      <w:r w:rsidR="00055B64">
        <w:rPr>
          <w:rFonts w:eastAsia="新細明體" w:cs="Calibri"/>
          <w:lang w:eastAsia="zh-TW"/>
        </w:rPr>
        <w:t xml:space="preserve"> the</w:t>
      </w:r>
      <w:r w:rsidR="001D06BC">
        <w:rPr>
          <w:rFonts w:eastAsia="新細明體" w:cs="Calibri"/>
          <w:lang w:eastAsia="zh-TW"/>
        </w:rPr>
        <w:t xml:space="preserve"> </w:t>
      </w:r>
      <w:r w:rsidR="00541EAA">
        <w:rPr>
          <w:rFonts w:eastAsia="新細明體" w:cs="Calibri"/>
          <w:lang w:eastAsia="zh-TW"/>
        </w:rPr>
        <w:t xml:space="preserve">corresponding </w:t>
      </w:r>
      <w:r w:rsidR="001D06BC">
        <w:rPr>
          <w:rFonts w:eastAsia="新細明體" w:cs="Calibri"/>
          <w:lang w:eastAsia="zh-TW"/>
        </w:rPr>
        <w:t xml:space="preserve">SL </w:t>
      </w:r>
      <w:r w:rsidR="00D228AE">
        <w:rPr>
          <w:rFonts w:eastAsia="新細明體" w:cs="Calibri"/>
          <w:lang w:eastAsia="zh-TW"/>
        </w:rPr>
        <w:t>logical</w:t>
      </w:r>
      <w:r w:rsidR="001D06BC">
        <w:rPr>
          <w:rFonts w:eastAsia="新細明體" w:cs="Calibri"/>
          <w:lang w:eastAsia="zh-TW"/>
        </w:rPr>
        <w:t xml:space="preserve"> channel </w:t>
      </w:r>
      <w:r w:rsidR="001821CC">
        <w:rPr>
          <w:rFonts w:eastAsia="新細明體" w:cs="Calibri"/>
          <w:lang w:eastAsia="zh-TW"/>
        </w:rPr>
        <w:t>based on reported information</w:t>
      </w:r>
      <w:r w:rsidR="00AF05DC">
        <w:rPr>
          <w:rFonts w:eastAsia="新細明體" w:cs="Calibri"/>
          <w:lang w:eastAsia="zh-TW"/>
        </w:rPr>
        <w:t xml:space="preserve">. </w:t>
      </w:r>
      <w:r w:rsidR="00460EF9">
        <w:rPr>
          <w:rFonts w:eastAsia="新細明體" w:cs="Calibri"/>
          <w:lang w:eastAsia="zh-TW"/>
        </w:rPr>
        <w:t xml:space="preserve">We think L2 U2U relay communication </w:t>
      </w:r>
      <w:r w:rsidR="001821CC">
        <w:rPr>
          <w:rFonts w:eastAsia="新細明體" w:cs="Calibri"/>
          <w:lang w:eastAsia="zh-TW"/>
        </w:rPr>
        <w:t>can follow</w:t>
      </w:r>
      <w:r w:rsidR="00460EF9">
        <w:rPr>
          <w:rFonts w:eastAsia="新細明體" w:cs="Calibri"/>
          <w:lang w:eastAsia="zh-TW"/>
        </w:rPr>
        <w:t xml:space="preserve"> the </w:t>
      </w:r>
      <w:r w:rsidR="006A5755">
        <w:rPr>
          <w:rFonts w:eastAsia="新細明體" w:cs="Calibri"/>
          <w:lang w:eastAsia="zh-TW"/>
        </w:rPr>
        <w:t xml:space="preserve">same </w:t>
      </w:r>
      <w:r w:rsidR="00926B6D">
        <w:rPr>
          <w:rFonts w:eastAsia="新細明體" w:cs="Calibri"/>
          <w:lang w:eastAsia="zh-TW"/>
        </w:rPr>
        <w:t xml:space="preserve">concepts </w:t>
      </w:r>
      <w:r w:rsidR="00F864C2">
        <w:rPr>
          <w:rFonts w:eastAsia="新細明體" w:cs="Calibri"/>
          <w:lang w:eastAsia="zh-TW"/>
        </w:rPr>
        <w:t>in legacy sidelink communication</w:t>
      </w:r>
      <w:r w:rsidR="001821CC">
        <w:rPr>
          <w:rFonts w:eastAsia="新細明體" w:cs="Calibri"/>
          <w:lang w:eastAsia="zh-TW"/>
        </w:rPr>
        <w:t xml:space="preserve"> with </w:t>
      </w:r>
      <w:r w:rsidR="00764B1C">
        <w:rPr>
          <w:rFonts w:eastAsia="新細明體" w:cs="Calibri"/>
          <w:lang w:eastAsia="zh-TW"/>
        </w:rPr>
        <w:t>following</w:t>
      </w:r>
      <w:r w:rsidR="000B6D89">
        <w:rPr>
          <w:rFonts w:eastAsia="新細明體" w:cs="Calibri"/>
          <w:lang w:eastAsia="zh-TW"/>
        </w:rPr>
        <w:t xml:space="preserve"> modifications</w:t>
      </w:r>
      <w:r w:rsidR="00F864C2">
        <w:rPr>
          <w:rFonts w:eastAsia="新細明體" w:cs="Calibri"/>
          <w:lang w:eastAsia="zh-TW"/>
        </w:rPr>
        <w:t>.</w:t>
      </w:r>
    </w:p>
    <w:p w14:paraId="0BBD12A6" w14:textId="11A59416" w:rsidR="000675AD" w:rsidRDefault="001E1538" w:rsidP="009A0F9A">
      <w:pPr>
        <w:pStyle w:val="aff"/>
        <w:spacing w:before="100" w:after="0"/>
        <w:ind w:left="0"/>
        <w:jc w:val="both"/>
        <w:rPr>
          <w:rFonts w:eastAsia="新細明體" w:cs="Calibri"/>
          <w:lang w:eastAsia="zh-TW"/>
        </w:rPr>
      </w:pPr>
      <w:r>
        <w:rPr>
          <w:rFonts w:eastAsia="新細明體" w:cs="Calibri"/>
          <w:lang w:eastAsia="zh-TW"/>
        </w:rPr>
        <w:t xml:space="preserve">For a new PC5 QoS flow, </w:t>
      </w:r>
      <w:r w:rsidR="00192C25">
        <w:rPr>
          <w:rFonts w:eastAsia="新細明體" w:cs="Calibri"/>
          <w:lang w:eastAsia="zh-TW"/>
        </w:rPr>
        <w:t xml:space="preserve">Source </w:t>
      </w:r>
      <w:r w:rsidR="000675AD">
        <w:rPr>
          <w:rFonts w:eastAsia="新細明體" w:cs="Calibri"/>
          <w:lang w:eastAsia="zh-TW"/>
        </w:rPr>
        <w:t xml:space="preserve">remote </w:t>
      </w:r>
      <w:r w:rsidR="00192C25">
        <w:rPr>
          <w:rFonts w:eastAsia="新細明體" w:cs="Calibri"/>
          <w:lang w:eastAsia="zh-TW"/>
        </w:rPr>
        <w:t xml:space="preserve">UE in RRC_CONNECTED reports </w:t>
      </w:r>
      <w:r w:rsidR="00F23457">
        <w:rPr>
          <w:rFonts w:eastAsia="新細明體" w:cs="Calibri"/>
          <w:lang w:eastAsia="zh-TW"/>
        </w:rPr>
        <w:t xml:space="preserve">the </w:t>
      </w:r>
      <w:r w:rsidR="000675AD">
        <w:rPr>
          <w:rFonts w:eastAsia="新細明體" w:cs="Calibri"/>
          <w:lang w:eastAsia="zh-TW"/>
        </w:rPr>
        <w:t xml:space="preserve">QoS profile of </w:t>
      </w:r>
      <w:r w:rsidR="00192C25">
        <w:rPr>
          <w:rFonts w:eastAsia="新細明體" w:cs="Calibri"/>
          <w:lang w:eastAsia="zh-TW"/>
        </w:rPr>
        <w:t xml:space="preserve">the new PC5 QoS flow </w:t>
      </w:r>
      <w:r w:rsidR="000675AD">
        <w:rPr>
          <w:rFonts w:eastAsia="新細明體" w:cs="Calibri"/>
          <w:lang w:eastAsia="zh-TW"/>
        </w:rPr>
        <w:t xml:space="preserve">associated with the first hop </w:t>
      </w:r>
      <w:r w:rsidR="00192C25">
        <w:rPr>
          <w:rFonts w:eastAsia="新細明體" w:cs="Calibri"/>
          <w:lang w:eastAsia="zh-TW"/>
        </w:rPr>
        <w:t>to</w:t>
      </w:r>
      <w:r w:rsidR="00A93F5B">
        <w:rPr>
          <w:rFonts w:eastAsia="新細明體" w:cs="Calibri"/>
          <w:lang w:eastAsia="zh-TW"/>
        </w:rPr>
        <w:t xml:space="preserve"> its serving</w:t>
      </w:r>
      <w:r w:rsidR="00192C25">
        <w:rPr>
          <w:rFonts w:eastAsia="新細明體" w:cs="Calibri"/>
          <w:lang w:eastAsia="zh-TW"/>
        </w:rPr>
        <w:t xml:space="preserve"> gNB</w:t>
      </w:r>
      <w:r w:rsidR="00EB0CFD">
        <w:rPr>
          <w:rFonts w:eastAsia="新細明體" w:cs="Calibri"/>
          <w:lang w:eastAsia="zh-TW"/>
        </w:rPr>
        <w:t xml:space="preserve"> for providing a SDAP configuration and a PDCP configuration for </w:t>
      </w:r>
      <w:r w:rsidR="00EB0CFD">
        <w:rPr>
          <w:rFonts w:eastAsia="新細明體" w:cs="Calibri" w:hint="eastAsia"/>
          <w:lang w:eastAsia="zh-TW"/>
        </w:rPr>
        <w:t xml:space="preserve">Source </w:t>
      </w:r>
      <w:r w:rsidR="000675AD">
        <w:rPr>
          <w:rFonts w:eastAsia="新細明體" w:cs="Calibri"/>
          <w:lang w:eastAsia="zh-TW"/>
        </w:rPr>
        <w:t xml:space="preserve">remote </w:t>
      </w:r>
      <w:r w:rsidR="00EB0CFD">
        <w:rPr>
          <w:rFonts w:eastAsia="新細明體" w:cs="Calibri" w:hint="eastAsia"/>
          <w:lang w:eastAsia="zh-TW"/>
        </w:rPr>
        <w:t xml:space="preserve">UE to </w:t>
      </w:r>
      <w:r w:rsidR="00EB0CFD">
        <w:rPr>
          <w:rFonts w:eastAsia="新細明體" w:cs="Calibri"/>
          <w:lang w:eastAsia="zh-TW"/>
        </w:rPr>
        <w:t>establish a new E2E SL</w:t>
      </w:r>
      <w:r w:rsidR="00EB0CFD">
        <w:rPr>
          <w:rFonts w:eastAsia="新細明體" w:cs="Calibri" w:hint="eastAsia"/>
          <w:lang w:eastAsia="zh-TW"/>
        </w:rPr>
        <w:t xml:space="preserve"> DRB</w:t>
      </w:r>
      <w:r w:rsidR="00192C25">
        <w:rPr>
          <w:rFonts w:eastAsia="新細明體" w:cs="Calibri"/>
          <w:lang w:eastAsia="zh-TW"/>
        </w:rPr>
        <w:t xml:space="preserve">. </w:t>
      </w:r>
      <w:r w:rsidR="00271B48">
        <w:rPr>
          <w:rFonts w:eastAsia="新細明體" w:cs="Calibri"/>
          <w:lang w:eastAsia="zh-TW"/>
        </w:rPr>
        <w:t>gNB also provides Source remote UE with a 1</w:t>
      </w:r>
      <w:r w:rsidR="00271B48" w:rsidRPr="00392D77">
        <w:rPr>
          <w:rFonts w:eastAsia="新細明體" w:cs="Calibri"/>
          <w:vertAlign w:val="superscript"/>
          <w:lang w:eastAsia="zh-TW"/>
        </w:rPr>
        <w:t>st</w:t>
      </w:r>
      <w:r w:rsidR="00271B48">
        <w:rPr>
          <w:rFonts w:eastAsia="新細明體" w:cs="Calibri"/>
          <w:lang w:eastAsia="zh-TW"/>
        </w:rPr>
        <w:t xml:space="preserve"> hop PC5 RLC channel configuration </w:t>
      </w:r>
      <w:r w:rsidR="00271B48">
        <w:rPr>
          <w:rFonts w:eastAsia="新細明體" w:cs="Calibri" w:hint="eastAsia"/>
          <w:lang w:eastAsia="zh-TW"/>
        </w:rPr>
        <w:t xml:space="preserve">to </w:t>
      </w:r>
      <w:r w:rsidR="00271B48">
        <w:rPr>
          <w:rFonts w:eastAsia="新細明體" w:cs="Calibri"/>
          <w:lang w:eastAsia="zh-TW"/>
        </w:rPr>
        <w:t>establish a first hop PC5 RLC channel mapped to the new E2E SL</w:t>
      </w:r>
      <w:r w:rsidR="00271B48">
        <w:rPr>
          <w:rFonts w:eastAsia="新細明體" w:cs="Calibri" w:hint="eastAsia"/>
          <w:lang w:eastAsia="zh-TW"/>
        </w:rPr>
        <w:t xml:space="preserve"> DRB</w:t>
      </w:r>
      <w:r w:rsidR="00271B48">
        <w:rPr>
          <w:rFonts w:eastAsia="新細明體" w:cs="Calibri"/>
          <w:lang w:eastAsia="zh-TW"/>
        </w:rPr>
        <w:t>.</w:t>
      </w:r>
      <w:r w:rsidR="00271B48" w:rsidRPr="00392D77">
        <w:rPr>
          <w:rFonts w:eastAsia="新細明體" w:cs="Calibri"/>
          <w:lang w:eastAsia="zh-TW"/>
        </w:rPr>
        <w:t xml:space="preserve"> </w:t>
      </w:r>
      <w:r w:rsidR="000675AD">
        <w:rPr>
          <w:rFonts w:eastAsia="新細明體" w:cs="Calibri"/>
          <w:lang w:eastAsia="zh-TW"/>
        </w:rPr>
        <w:t>Since Source remote UE may connect with multiple Target remote UEs via the U2U Relay</w:t>
      </w:r>
      <w:r w:rsidR="00BE6BB3">
        <w:rPr>
          <w:rFonts w:eastAsia="新細明體" w:cs="Calibri"/>
          <w:lang w:eastAsia="zh-TW"/>
        </w:rPr>
        <w:t xml:space="preserve"> UE</w:t>
      </w:r>
      <w:r w:rsidR="000675AD">
        <w:rPr>
          <w:rFonts w:eastAsia="新細明體" w:cs="Calibri"/>
          <w:lang w:eastAsia="zh-TW"/>
        </w:rPr>
        <w:t xml:space="preserve">, there is a need for Source remote UE to include an ID of the Target remote UE in the </w:t>
      </w:r>
      <w:r w:rsidR="000675AD" w:rsidRPr="000675AD">
        <w:rPr>
          <w:rFonts w:eastAsia="新細明體" w:cs="Calibri"/>
          <w:i/>
          <w:lang w:eastAsia="zh-TW"/>
        </w:rPr>
        <w:t>Sidel</w:t>
      </w:r>
      <w:r w:rsidR="00BE6BB3">
        <w:rPr>
          <w:rFonts w:eastAsia="新細明體" w:cs="Calibri"/>
          <w:i/>
          <w:lang w:eastAsia="zh-TW"/>
        </w:rPr>
        <w:t>i</w:t>
      </w:r>
      <w:r w:rsidR="000675AD" w:rsidRPr="000675AD">
        <w:rPr>
          <w:rFonts w:eastAsia="新細明體" w:cs="Calibri"/>
          <w:i/>
          <w:lang w:eastAsia="zh-TW"/>
        </w:rPr>
        <w:t>nkUEInformation</w:t>
      </w:r>
      <w:r w:rsidR="000675AD">
        <w:rPr>
          <w:rFonts w:eastAsia="新細明體" w:cs="Calibri"/>
          <w:lang w:eastAsia="zh-TW"/>
        </w:rPr>
        <w:t xml:space="preserve"> message to distinguish PC5 QoS</w:t>
      </w:r>
      <w:r w:rsidR="000675AD" w:rsidRPr="000675AD">
        <w:rPr>
          <w:rFonts w:eastAsia="新細明體" w:cs="Calibri"/>
          <w:lang w:eastAsia="zh-TW"/>
        </w:rPr>
        <w:t xml:space="preserve"> </w:t>
      </w:r>
      <w:r w:rsidR="000675AD">
        <w:rPr>
          <w:rFonts w:eastAsia="新細明體" w:cs="Calibri"/>
          <w:lang w:eastAsia="zh-TW"/>
        </w:rPr>
        <w:t>flow</w:t>
      </w:r>
      <w:r w:rsidR="00660943">
        <w:rPr>
          <w:rFonts w:eastAsia="新細明體" w:cs="Calibri" w:hint="eastAsia"/>
          <w:lang w:eastAsia="zh-TW"/>
        </w:rPr>
        <w:t>s</w:t>
      </w:r>
      <w:r w:rsidR="00660943">
        <w:rPr>
          <w:rFonts w:eastAsia="新細明體" w:cs="Calibri"/>
          <w:lang w:eastAsia="zh-TW"/>
        </w:rPr>
        <w:t xml:space="preserve"> with the same </w:t>
      </w:r>
      <w:r w:rsidR="00BE6BB3">
        <w:rPr>
          <w:rFonts w:eastAsia="新細明體" w:cs="Calibri" w:hint="eastAsia"/>
          <w:lang w:eastAsia="zh-TW"/>
        </w:rPr>
        <w:t>Q</w:t>
      </w:r>
      <w:r w:rsidR="00BE6BB3">
        <w:rPr>
          <w:rFonts w:eastAsia="新細明體" w:cs="Calibri"/>
          <w:lang w:eastAsia="zh-TW"/>
        </w:rPr>
        <w:t>o</w:t>
      </w:r>
      <w:r w:rsidR="00BE6BB3">
        <w:rPr>
          <w:rFonts w:eastAsia="新細明體" w:cs="Calibri" w:hint="eastAsia"/>
          <w:lang w:eastAsia="zh-TW"/>
        </w:rPr>
        <w:t>S</w:t>
      </w:r>
      <w:r w:rsidR="00BE6BB3">
        <w:rPr>
          <w:rFonts w:eastAsia="新細明體" w:cs="Calibri"/>
          <w:lang w:eastAsia="zh-TW"/>
        </w:rPr>
        <w:t xml:space="preserve"> </w:t>
      </w:r>
      <w:r w:rsidR="00660943">
        <w:rPr>
          <w:rFonts w:eastAsia="新細明體" w:cs="Calibri"/>
          <w:lang w:eastAsia="zh-TW"/>
        </w:rPr>
        <w:t>flow ID</w:t>
      </w:r>
      <w:r w:rsidR="00F23457">
        <w:rPr>
          <w:rFonts w:eastAsia="新細明體" w:cs="Calibri"/>
          <w:lang w:eastAsia="zh-TW"/>
        </w:rPr>
        <w:t xml:space="preserve"> (associated with different Target remote UEs)</w:t>
      </w:r>
      <w:r w:rsidR="00660943">
        <w:rPr>
          <w:rFonts w:eastAsia="新細明體" w:cs="Calibri"/>
          <w:lang w:eastAsia="zh-TW"/>
        </w:rPr>
        <w:t>, in addition to the destination ID of the U2U Relay</w:t>
      </w:r>
      <w:r w:rsidR="00BE6BB3">
        <w:rPr>
          <w:rFonts w:eastAsia="新細明體" w:cs="Calibri"/>
          <w:lang w:eastAsia="zh-TW"/>
        </w:rPr>
        <w:t xml:space="preserve"> UE</w:t>
      </w:r>
      <w:r w:rsidR="000675AD">
        <w:rPr>
          <w:rFonts w:eastAsia="新細明體" w:cs="Calibri"/>
          <w:lang w:eastAsia="zh-TW"/>
        </w:rPr>
        <w:t xml:space="preserve">. </w:t>
      </w:r>
    </w:p>
    <w:p w14:paraId="37E6C846" w14:textId="6E0C1444" w:rsidR="00271B48" w:rsidRPr="00605931" w:rsidRDefault="00271B48" w:rsidP="00271B48">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In addition to destination ID of the U2U Relay</w:t>
      </w:r>
      <w:r w:rsidR="00BE6BB3">
        <w:rPr>
          <w:rFonts w:ascii="Arial" w:eastAsia="新細明體" w:hAnsi="Arial" w:cs="Arial"/>
          <w:b/>
          <w:sz w:val="20"/>
          <w:szCs w:val="20"/>
        </w:rPr>
        <w:t xml:space="preserve"> UE</w:t>
      </w:r>
      <w:r>
        <w:rPr>
          <w:rFonts w:ascii="Arial" w:eastAsia="新細明體" w:hAnsi="Arial" w:cs="Arial"/>
          <w:b/>
          <w:sz w:val="20"/>
          <w:szCs w:val="20"/>
        </w:rPr>
        <w:t xml:space="preserve">, </w:t>
      </w: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 xml:space="preserve">in RRC_CONNECTED includes an ID of Target remote UE in </w:t>
      </w:r>
      <w:r w:rsidR="00BE6BB3">
        <w:rPr>
          <w:rFonts w:ascii="Arial" w:eastAsia="新細明體" w:hAnsi="Arial" w:cs="Arial" w:hint="eastAsia"/>
          <w:b/>
          <w:sz w:val="20"/>
          <w:szCs w:val="20"/>
          <w:lang w:eastAsia="zh-TW"/>
        </w:rPr>
        <w:t>a</w:t>
      </w:r>
      <w:r w:rsidR="00BE6BB3">
        <w:rPr>
          <w:rFonts w:ascii="Arial" w:eastAsia="新細明體" w:hAnsi="Arial" w:cs="Arial"/>
          <w:b/>
          <w:sz w:val="20"/>
          <w:szCs w:val="20"/>
          <w:lang w:eastAsia="zh-TW"/>
        </w:rPr>
        <w:t xml:space="preserve"> </w:t>
      </w:r>
      <w:r w:rsidRPr="00926B6D">
        <w:rPr>
          <w:rFonts w:ascii="Arial" w:eastAsia="新細明體" w:hAnsi="Arial" w:cs="Arial"/>
          <w:b/>
          <w:i/>
          <w:sz w:val="20"/>
          <w:szCs w:val="20"/>
        </w:rPr>
        <w:t>SidelinkUEInformation</w:t>
      </w:r>
      <w:r>
        <w:rPr>
          <w:rFonts w:ascii="Arial" w:eastAsia="新細明體" w:hAnsi="Arial" w:cs="Arial"/>
          <w:b/>
          <w:sz w:val="20"/>
          <w:szCs w:val="20"/>
        </w:rPr>
        <w:t xml:space="preserve"> message sent to gNB for </w:t>
      </w:r>
      <w:r>
        <w:rPr>
          <w:rFonts w:ascii="Arial" w:eastAsia="新細明體" w:hAnsi="Arial" w:cs="Arial"/>
          <w:b/>
          <w:sz w:val="20"/>
          <w:szCs w:val="20"/>
          <w:lang w:eastAsia="zh-TW"/>
        </w:rPr>
        <w:t xml:space="preserve">providing SDAP configuration, </w:t>
      </w:r>
      <w:r w:rsidRPr="00605931">
        <w:rPr>
          <w:rFonts w:ascii="Arial" w:eastAsia="新細明體" w:hAnsi="Arial" w:cs="Arial"/>
          <w:b/>
          <w:sz w:val="20"/>
          <w:szCs w:val="20"/>
          <w:lang w:eastAsia="zh-TW"/>
        </w:rPr>
        <w:t xml:space="preserve">PDCP configuration </w:t>
      </w:r>
      <w:r>
        <w:rPr>
          <w:rFonts w:ascii="Arial" w:eastAsia="新細明體" w:hAnsi="Arial" w:cs="Arial"/>
          <w:b/>
          <w:sz w:val="20"/>
          <w:szCs w:val="20"/>
          <w:lang w:eastAsia="zh-TW"/>
        </w:rPr>
        <w:t>and 1</w:t>
      </w:r>
      <w:r w:rsidRPr="00392D77">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w:t>
      </w:r>
      <w:r w:rsidR="002F24E5">
        <w:rPr>
          <w:rFonts w:ascii="Arial" w:eastAsia="新細明體" w:hAnsi="Arial" w:cs="Arial"/>
          <w:b/>
          <w:sz w:val="20"/>
          <w:szCs w:val="20"/>
          <w:lang w:eastAsia="zh-TW"/>
        </w:rPr>
        <w:t>for</w:t>
      </w:r>
      <w:r>
        <w:rPr>
          <w:rFonts w:ascii="Arial" w:eastAsia="新細明體" w:hAnsi="Arial" w:cs="Arial"/>
          <w:b/>
          <w:sz w:val="20"/>
          <w:szCs w:val="20"/>
          <w:lang w:eastAsia="zh-TW"/>
        </w:rPr>
        <w:t xml:space="preserve">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BE6BB3">
        <w:rPr>
          <w:rFonts w:ascii="Arial" w:eastAsia="微軟正黑體" w:hAnsi="Arial" w:cs="Arial"/>
          <w:b/>
          <w:sz w:val="20"/>
          <w:szCs w:val="20"/>
        </w:rPr>
        <w:t xml:space="preserve">The </w:t>
      </w:r>
      <w:r w:rsidR="00BE6BB3">
        <w:rPr>
          <w:rFonts w:ascii="Arial" w:eastAsia="新細明體" w:hAnsi="Arial" w:cs="Arial"/>
          <w:b/>
          <w:sz w:val="20"/>
          <w:szCs w:val="20"/>
        </w:rPr>
        <w:t>Target remote UE ID</w:t>
      </w:r>
      <w:r w:rsidR="00BE6BB3">
        <w:rPr>
          <w:rFonts w:ascii="Arial" w:eastAsia="微軟正黑體" w:hAnsi="Arial" w:cs="Arial"/>
          <w:b/>
          <w:sz w:val="20"/>
          <w:szCs w:val="20"/>
        </w:rPr>
        <w:t xml:space="preserve"> is FFS</w:t>
      </w:r>
      <w:r w:rsidR="00BE6BB3">
        <w:rPr>
          <w:rFonts w:ascii="Arial" w:eastAsia="新細明體" w:hAnsi="Arial" w:cs="Arial"/>
          <w:b/>
          <w:sz w:val="20"/>
          <w:szCs w:val="20"/>
        </w:rPr>
        <w:t>.</w:t>
      </w:r>
    </w:p>
    <w:p w14:paraId="4C9F6D94" w14:textId="10222A58" w:rsidR="00271B48" w:rsidRDefault="00BE6BB3" w:rsidP="009A0F9A">
      <w:pPr>
        <w:pStyle w:val="aff"/>
        <w:spacing w:before="100" w:after="0"/>
        <w:ind w:left="0"/>
        <w:jc w:val="both"/>
        <w:rPr>
          <w:rFonts w:eastAsia="新細明體" w:cs="Calibri"/>
          <w:lang w:eastAsia="zh-TW"/>
        </w:rPr>
      </w:pPr>
      <w:r>
        <w:rPr>
          <w:rFonts w:eastAsia="新細明體" w:cs="Calibri"/>
          <w:lang w:eastAsia="zh-TW"/>
        </w:rPr>
        <w:t xml:space="preserve">To </w:t>
      </w:r>
      <w:r w:rsidR="009A0F9A">
        <w:rPr>
          <w:rFonts w:eastAsia="新細明體" w:cs="Calibri"/>
          <w:lang w:eastAsia="zh-TW"/>
        </w:rPr>
        <w:t xml:space="preserve">establish </w:t>
      </w:r>
      <w:r w:rsidR="003844A0">
        <w:rPr>
          <w:rFonts w:eastAsia="新細明體" w:cs="Calibri"/>
          <w:lang w:eastAsia="zh-TW"/>
        </w:rPr>
        <w:t>the</w:t>
      </w:r>
      <w:r w:rsidR="009A0F9A">
        <w:rPr>
          <w:rFonts w:eastAsia="新細明體" w:cs="Calibri"/>
          <w:lang w:eastAsia="zh-TW"/>
        </w:rPr>
        <w:t xml:space="preserve"> new E2E SL DRB</w:t>
      </w:r>
      <w:r w:rsidR="00A93F5B">
        <w:rPr>
          <w:rFonts w:eastAsia="新細明體" w:cs="Calibri"/>
          <w:lang w:eastAsia="zh-TW"/>
        </w:rPr>
        <w:t xml:space="preserve"> with</w:t>
      </w:r>
      <w:r w:rsidR="009A0F9A">
        <w:rPr>
          <w:rFonts w:eastAsia="新細明體" w:cs="Calibri"/>
          <w:lang w:eastAsia="zh-TW"/>
        </w:rPr>
        <w:t xml:space="preserve"> </w:t>
      </w:r>
      <w:r w:rsidR="00271B48">
        <w:rPr>
          <w:rFonts w:eastAsia="新細明體" w:cs="Calibri"/>
          <w:lang w:eastAsia="zh-TW"/>
        </w:rPr>
        <w:t xml:space="preserve">Target remote </w:t>
      </w:r>
      <w:r w:rsidR="009A0F9A">
        <w:rPr>
          <w:rFonts w:eastAsia="新細明體" w:cs="Calibri"/>
          <w:lang w:eastAsia="zh-TW"/>
        </w:rPr>
        <w:t xml:space="preserve">UE, Source </w:t>
      </w:r>
      <w:r w:rsidR="00271B48">
        <w:rPr>
          <w:rFonts w:eastAsia="新細明體" w:cs="Calibri"/>
          <w:lang w:eastAsia="zh-TW"/>
        </w:rPr>
        <w:t xml:space="preserve">remote </w:t>
      </w:r>
      <w:r w:rsidR="009A0F9A">
        <w:rPr>
          <w:rFonts w:eastAsia="新細明體" w:cs="Calibri"/>
          <w:lang w:eastAsia="zh-TW"/>
        </w:rPr>
        <w:t>UE needs to send a</w:t>
      </w:r>
      <w:r w:rsidR="00A93F5B">
        <w:rPr>
          <w:rFonts w:eastAsia="新細明體" w:cs="Calibri"/>
          <w:lang w:eastAsia="zh-TW"/>
        </w:rPr>
        <w:t>n E2E</w:t>
      </w:r>
      <w:r w:rsidR="009A0F9A">
        <w:rPr>
          <w:rFonts w:eastAsia="新細明體" w:cs="Calibri"/>
          <w:lang w:eastAsia="zh-TW"/>
        </w:rPr>
        <w:t xml:space="preserve"> </w:t>
      </w:r>
      <w:r w:rsidR="009A0F9A" w:rsidRPr="00F80520">
        <w:rPr>
          <w:rFonts w:eastAsia="新細明體" w:cs="Calibri"/>
          <w:i/>
          <w:lang w:eastAsia="zh-TW"/>
        </w:rPr>
        <w:t>RRCReconfigurationSidelink</w:t>
      </w:r>
      <w:r w:rsidR="009A0F9A">
        <w:rPr>
          <w:rFonts w:eastAsia="新細明體" w:cs="Calibri"/>
          <w:lang w:eastAsia="zh-TW"/>
        </w:rPr>
        <w:t xml:space="preserve"> message to </w:t>
      </w:r>
      <w:r w:rsidR="00271B48">
        <w:rPr>
          <w:rFonts w:eastAsia="新細明體" w:cs="Calibri"/>
          <w:lang w:eastAsia="zh-TW"/>
        </w:rPr>
        <w:t>Target remote</w:t>
      </w:r>
      <w:r w:rsidR="009A0F9A">
        <w:rPr>
          <w:rFonts w:eastAsia="新細明體" w:cs="Calibri"/>
          <w:lang w:eastAsia="zh-TW"/>
        </w:rPr>
        <w:t xml:space="preserve"> UE to provide the SDAP configuration and the PDCP configuration for </w:t>
      </w:r>
      <w:r w:rsidR="00A34567">
        <w:rPr>
          <w:rFonts w:eastAsia="新細明體" w:cs="Calibri"/>
          <w:lang w:eastAsia="zh-TW"/>
        </w:rPr>
        <w:t xml:space="preserve">establishing </w:t>
      </w:r>
      <w:r w:rsidR="009A0F9A">
        <w:rPr>
          <w:rFonts w:eastAsia="新細明體" w:cs="Calibri"/>
          <w:lang w:eastAsia="zh-TW"/>
        </w:rPr>
        <w:t xml:space="preserve">the new E2E SL DRB. </w:t>
      </w:r>
    </w:p>
    <w:p w14:paraId="2D773CD8" w14:textId="607254DF" w:rsidR="00BE6BB3" w:rsidRPr="00605931" w:rsidRDefault="00BE6BB3" w:rsidP="00BE6BB3">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transmits an E2E</w:t>
      </w:r>
      <w:r w:rsidRPr="00605931">
        <w:rPr>
          <w:rFonts w:ascii="Arial" w:eastAsia="新細明體" w:hAnsi="Arial" w:cs="Arial"/>
          <w:b/>
          <w:sz w:val="20"/>
          <w:szCs w:val="20"/>
          <w:lang w:eastAsia="zh-TW"/>
        </w:rPr>
        <w:t xml:space="preserve"> </w:t>
      </w:r>
      <w:r w:rsidRPr="00F80520">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to </w:t>
      </w:r>
      <w:r>
        <w:rPr>
          <w:rFonts w:ascii="Arial" w:eastAsia="新細明體" w:hAnsi="Arial" w:cs="Arial"/>
          <w:b/>
          <w:sz w:val="20"/>
          <w:szCs w:val="20"/>
          <w:lang w:eastAsia="zh-TW"/>
        </w:rPr>
        <w:t>Target remote</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SDAP configuration and the</w:t>
      </w:r>
      <w:r w:rsidRPr="00605931">
        <w:rPr>
          <w:rFonts w:ascii="Arial" w:eastAsia="新細明體" w:hAnsi="Arial" w:cs="Arial"/>
          <w:b/>
          <w:sz w:val="20"/>
          <w:szCs w:val="20"/>
          <w:lang w:eastAsia="zh-TW"/>
        </w:rPr>
        <w:t xml:space="preserve"> PDCP configuration 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the</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3E441D01" w14:textId="2A853AB5" w:rsidR="009A0F9A" w:rsidRDefault="008C1F04" w:rsidP="009A0F9A">
      <w:pPr>
        <w:pStyle w:val="aff"/>
        <w:spacing w:before="100" w:after="0"/>
        <w:ind w:left="0"/>
        <w:jc w:val="both"/>
        <w:rPr>
          <w:rFonts w:eastAsia="新細明體" w:cs="Calibri"/>
          <w:lang w:eastAsia="zh-TW"/>
        </w:rPr>
      </w:pPr>
      <w:r>
        <w:rPr>
          <w:rFonts w:eastAsia="新細明體" w:cs="Calibri"/>
          <w:lang w:eastAsia="zh-TW"/>
        </w:rPr>
        <w:t xml:space="preserve">In addition, </w:t>
      </w:r>
      <w:r w:rsidR="00392D77">
        <w:rPr>
          <w:rFonts w:eastAsia="新細明體" w:cs="Calibri"/>
          <w:lang w:eastAsia="zh-TW"/>
        </w:rPr>
        <w:t xml:space="preserve">Source </w:t>
      </w:r>
      <w:r w:rsidR="00271B48">
        <w:rPr>
          <w:rFonts w:eastAsia="新細明體" w:cs="Calibri"/>
          <w:lang w:eastAsia="zh-TW"/>
        </w:rPr>
        <w:t xml:space="preserve">remote </w:t>
      </w:r>
      <w:r w:rsidR="00392D77">
        <w:rPr>
          <w:rFonts w:eastAsia="新細明體" w:cs="Calibri"/>
          <w:lang w:eastAsia="zh-TW"/>
        </w:rPr>
        <w:t xml:space="preserve">UE </w:t>
      </w:r>
      <w:r w:rsidR="00E2145C">
        <w:rPr>
          <w:rFonts w:eastAsia="新細明體" w:cs="Calibri"/>
          <w:lang w:eastAsia="zh-TW"/>
        </w:rPr>
        <w:t xml:space="preserve">also </w:t>
      </w:r>
      <w:r w:rsidR="00392D77">
        <w:rPr>
          <w:rFonts w:eastAsia="新細明體" w:cs="Calibri"/>
          <w:lang w:eastAsia="zh-TW"/>
        </w:rPr>
        <w:t xml:space="preserve">needs to send a </w:t>
      </w:r>
      <w:r w:rsidR="00392D77" w:rsidRPr="00F80520">
        <w:rPr>
          <w:rFonts w:eastAsia="新細明體" w:cs="Calibri"/>
          <w:i/>
          <w:lang w:eastAsia="zh-TW"/>
        </w:rPr>
        <w:t>RRCReconfigurationSidelink</w:t>
      </w:r>
      <w:r w:rsidR="00392D77">
        <w:rPr>
          <w:rFonts w:eastAsia="新細明體" w:cs="Calibri"/>
          <w:lang w:eastAsia="zh-TW"/>
        </w:rPr>
        <w:t xml:space="preserve"> message to U2U Relay UE to provide the 1</w:t>
      </w:r>
      <w:r w:rsidR="00392D77" w:rsidRPr="00392D77">
        <w:rPr>
          <w:rFonts w:eastAsia="新細明體" w:cs="Calibri"/>
          <w:vertAlign w:val="superscript"/>
          <w:lang w:eastAsia="zh-TW"/>
        </w:rPr>
        <w:t>st</w:t>
      </w:r>
      <w:r w:rsidR="00392D77">
        <w:rPr>
          <w:rFonts w:eastAsia="新細明體" w:cs="Calibri"/>
          <w:lang w:eastAsia="zh-TW"/>
        </w:rPr>
        <w:t xml:space="preserve"> hop PC5 RLC channel configuration for establishing the</w:t>
      </w:r>
      <w:r w:rsidR="00392D77" w:rsidRPr="00392D77">
        <w:rPr>
          <w:rFonts w:eastAsia="新細明體" w:cs="Calibri"/>
          <w:lang w:eastAsia="zh-TW"/>
        </w:rPr>
        <w:t xml:space="preserve"> </w:t>
      </w:r>
      <w:r w:rsidR="00392D77">
        <w:rPr>
          <w:rFonts w:eastAsia="新細明體" w:cs="Calibri"/>
          <w:lang w:eastAsia="zh-TW"/>
        </w:rPr>
        <w:t>first hop PC5 RLC channel</w:t>
      </w:r>
      <w:r w:rsidR="00E2145C">
        <w:rPr>
          <w:rFonts w:eastAsia="新細明體" w:cs="Calibri"/>
          <w:lang w:eastAsia="zh-TW"/>
        </w:rPr>
        <w:t xml:space="preserve"> for the new PC5 QoS flow</w:t>
      </w:r>
      <w:r w:rsidR="00392D77">
        <w:rPr>
          <w:rFonts w:eastAsia="新細明體" w:cs="Calibri"/>
          <w:lang w:eastAsia="zh-TW"/>
        </w:rPr>
        <w:t>.</w:t>
      </w:r>
      <w:r w:rsidR="00BE6BB3">
        <w:rPr>
          <w:rFonts w:eastAsia="新細明體" w:cs="Calibri"/>
          <w:lang w:eastAsia="zh-TW"/>
        </w:rPr>
        <w:t xml:space="preserve"> Similarly, since Source remote UE may connect with multiple Target remote UEs via the U2U Relay UE, there is a need for Source remote UE to include an ID of the Target remote UE in the </w:t>
      </w:r>
      <w:r w:rsidR="00BE6BB3" w:rsidRPr="00BE6BB3">
        <w:rPr>
          <w:rFonts w:eastAsia="新細明體" w:cs="Calibri"/>
          <w:i/>
          <w:lang w:eastAsia="zh-TW"/>
        </w:rPr>
        <w:t>RRCReconfiguration</w:t>
      </w:r>
      <w:r w:rsidR="00BE6BB3" w:rsidRPr="000675AD">
        <w:rPr>
          <w:rFonts w:eastAsia="新細明體" w:cs="Calibri"/>
          <w:i/>
          <w:lang w:eastAsia="zh-TW"/>
        </w:rPr>
        <w:t>Sidel</w:t>
      </w:r>
      <w:r w:rsidR="00BE6BB3">
        <w:rPr>
          <w:rFonts w:eastAsia="新細明體" w:cs="Calibri"/>
          <w:i/>
          <w:lang w:eastAsia="zh-TW"/>
        </w:rPr>
        <w:t>i</w:t>
      </w:r>
      <w:r w:rsidR="00BE6BB3" w:rsidRPr="000675AD">
        <w:rPr>
          <w:rFonts w:eastAsia="新細明體" w:cs="Calibri"/>
          <w:i/>
          <w:lang w:eastAsia="zh-TW"/>
        </w:rPr>
        <w:t>nk</w:t>
      </w:r>
      <w:r w:rsidR="00BE6BB3">
        <w:rPr>
          <w:rFonts w:eastAsia="新細明體" w:cs="Calibri"/>
          <w:lang w:eastAsia="zh-TW"/>
        </w:rPr>
        <w:t xml:space="preserve"> message to distinguish PC5 QoS</w:t>
      </w:r>
      <w:r w:rsidR="00BE6BB3" w:rsidRPr="000675AD">
        <w:rPr>
          <w:rFonts w:eastAsia="新細明體" w:cs="Calibri"/>
          <w:lang w:eastAsia="zh-TW"/>
        </w:rPr>
        <w:t xml:space="preserve"> </w:t>
      </w:r>
      <w:r w:rsidR="00BE6BB3">
        <w:rPr>
          <w:rFonts w:eastAsia="新細明體" w:cs="Calibri"/>
          <w:lang w:eastAsia="zh-TW"/>
        </w:rPr>
        <w:t>flow</w:t>
      </w:r>
      <w:r w:rsidR="00BE6BB3">
        <w:rPr>
          <w:rFonts w:eastAsia="新細明體" w:cs="Calibri" w:hint="eastAsia"/>
          <w:lang w:eastAsia="zh-TW"/>
        </w:rPr>
        <w:t>s</w:t>
      </w:r>
      <w:r w:rsidR="00BE6BB3">
        <w:rPr>
          <w:rFonts w:eastAsia="新細明體" w:cs="Calibri"/>
          <w:lang w:eastAsia="zh-TW"/>
        </w:rPr>
        <w:t xml:space="preserve"> </w:t>
      </w:r>
      <w:r w:rsidR="000A380E">
        <w:rPr>
          <w:rFonts w:eastAsia="新細明體" w:cs="Calibri"/>
          <w:lang w:eastAsia="zh-TW"/>
        </w:rPr>
        <w:t>from different Target remote UEs</w:t>
      </w:r>
      <w:r w:rsidR="00E2145C">
        <w:rPr>
          <w:rFonts w:eastAsia="新細明體" w:cs="Calibri"/>
          <w:lang w:eastAsia="zh-TW"/>
        </w:rPr>
        <w:t xml:space="preserve"> so that </w:t>
      </w:r>
      <w:r w:rsidR="00E2145C">
        <w:rPr>
          <w:rFonts w:eastAsia="新細明體" w:cs="Calibri"/>
          <w:lang w:eastAsia="zh-TW"/>
        </w:rPr>
        <w:lastRenderedPageBreak/>
        <w:t>the U2U Relay UE</w:t>
      </w:r>
      <w:r w:rsidR="00350EDA">
        <w:rPr>
          <w:rFonts w:eastAsia="新細明體" w:cs="Calibri" w:hint="eastAsia"/>
          <w:lang w:eastAsia="zh-TW"/>
        </w:rPr>
        <w:t xml:space="preserve"> m</w:t>
      </w:r>
      <w:r w:rsidR="00350EDA">
        <w:rPr>
          <w:rFonts w:eastAsia="新細明體" w:cs="Calibri"/>
          <w:lang w:eastAsia="zh-TW"/>
        </w:rPr>
        <w:t xml:space="preserve">ay then send a </w:t>
      </w:r>
      <w:r w:rsidR="00F064D9" w:rsidRPr="000675AD">
        <w:rPr>
          <w:rFonts w:eastAsia="新細明體" w:cs="Calibri"/>
          <w:i/>
          <w:lang w:eastAsia="zh-TW"/>
        </w:rPr>
        <w:t>Sidel</w:t>
      </w:r>
      <w:r w:rsidR="00F064D9">
        <w:rPr>
          <w:rFonts w:eastAsia="新細明體" w:cs="Calibri"/>
          <w:i/>
          <w:lang w:eastAsia="zh-TW"/>
        </w:rPr>
        <w:t>i</w:t>
      </w:r>
      <w:r w:rsidR="00F064D9" w:rsidRPr="000675AD">
        <w:rPr>
          <w:rFonts w:eastAsia="新細明體" w:cs="Calibri"/>
          <w:i/>
          <w:lang w:eastAsia="zh-TW"/>
        </w:rPr>
        <w:t>nkUEInformation</w:t>
      </w:r>
      <w:r w:rsidR="00F064D9">
        <w:rPr>
          <w:rFonts w:eastAsia="新細明體" w:cs="Calibri"/>
          <w:lang w:eastAsia="zh-TW"/>
        </w:rPr>
        <w:t xml:space="preserve"> message</w:t>
      </w:r>
      <w:r w:rsidR="00350EDA">
        <w:rPr>
          <w:rFonts w:eastAsia="新細明體" w:cs="Calibri"/>
          <w:lang w:eastAsia="zh-TW"/>
        </w:rPr>
        <w:t xml:space="preserve"> to the gNB to request sidelink transmission resource for establishing the 2</w:t>
      </w:r>
      <w:r w:rsidR="00350EDA">
        <w:rPr>
          <w:rFonts w:eastAsia="新細明體" w:cs="Calibri"/>
          <w:vertAlign w:val="superscript"/>
          <w:lang w:eastAsia="zh-TW"/>
        </w:rPr>
        <w:t>nd</w:t>
      </w:r>
      <w:r w:rsidR="00350EDA">
        <w:rPr>
          <w:rFonts w:eastAsia="新細明體" w:cs="Calibri"/>
          <w:lang w:eastAsia="zh-TW"/>
        </w:rPr>
        <w:t xml:space="preserve"> hop PC5 RLC channel </w:t>
      </w:r>
      <w:r w:rsidR="002F24E5">
        <w:rPr>
          <w:rFonts w:eastAsia="新細明體" w:cs="Calibri"/>
          <w:lang w:eastAsia="zh-TW"/>
        </w:rPr>
        <w:t>for the new PC5 QoS flow</w:t>
      </w:r>
      <w:r w:rsidR="00BE6BB3">
        <w:rPr>
          <w:rFonts w:eastAsia="新細明體" w:cs="Calibri"/>
          <w:lang w:eastAsia="zh-TW"/>
        </w:rPr>
        <w:t>.</w:t>
      </w:r>
      <w:r w:rsidR="00E30E95" w:rsidRPr="00E30E95">
        <w:rPr>
          <w:rFonts w:eastAsia="新細明體" w:cs="Calibri"/>
          <w:lang w:eastAsia="zh-TW"/>
        </w:rPr>
        <w:t xml:space="preserve"> </w:t>
      </w:r>
      <w:r w:rsidR="00E30E95">
        <w:rPr>
          <w:rFonts w:eastAsia="新細明體" w:cs="Calibri"/>
          <w:lang w:eastAsia="zh-TW"/>
        </w:rPr>
        <w:t xml:space="preserve">Similarly, since multiple Source remote UEs may connect with Target remote UE via the U2U Relay UE, there is a need for the U2U Relay UE to include an ID of the Source remote UE in the </w:t>
      </w:r>
      <w:r w:rsidR="00E30E95" w:rsidRPr="000675AD">
        <w:rPr>
          <w:rFonts w:eastAsia="新細明體" w:cs="Calibri"/>
          <w:i/>
          <w:lang w:eastAsia="zh-TW"/>
        </w:rPr>
        <w:t>Sidel</w:t>
      </w:r>
      <w:r w:rsidR="00E30E95">
        <w:rPr>
          <w:rFonts w:eastAsia="新細明體" w:cs="Calibri"/>
          <w:i/>
          <w:lang w:eastAsia="zh-TW"/>
        </w:rPr>
        <w:t>i</w:t>
      </w:r>
      <w:r w:rsidR="00E30E95" w:rsidRPr="000675AD">
        <w:rPr>
          <w:rFonts w:eastAsia="新細明體" w:cs="Calibri"/>
          <w:i/>
          <w:lang w:eastAsia="zh-TW"/>
        </w:rPr>
        <w:t>nkUEInformation</w:t>
      </w:r>
      <w:r w:rsidR="00E30E95">
        <w:rPr>
          <w:rFonts w:eastAsia="新細明體" w:cs="Calibri"/>
          <w:lang w:eastAsia="zh-TW"/>
        </w:rPr>
        <w:t xml:space="preserve"> message to distinguish PC5 QoS</w:t>
      </w:r>
      <w:r w:rsidR="00E30E95" w:rsidRPr="000675AD">
        <w:rPr>
          <w:rFonts w:eastAsia="新細明體" w:cs="Calibri"/>
          <w:lang w:eastAsia="zh-TW"/>
        </w:rPr>
        <w:t xml:space="preserve"> </w:t>
      </w:r>
      <w:r w:rsidR="00E30E95">
        <w:rPr>
          <w:rFonts w:eastAsia="新細明體" w:cs="Calibri"/>
          <w:lang w:eastAsia="zh-TW"/>
        </w:rPr>
        <w:t>flow</w:t>
      </w:r>
      <w:r w:rsidR="00E30E95">
        <w:rPr>
          <w:rFonts w:eastAsia="新細明體" w:cs="Calibri" w:hint="eastAsia"/>
          <w:lang w:eastAsia="zh-TW"/>
        </w:rPr>
        <w:t>s</w:t>
      </w:r>
      <w:r w:rsidR="00E30E95">
        <w:rPr>
          <w:rFonts w:eastAsia="新細明體" w:cs="Calibri"/>
          <w:lang w:eastAsia="zh-TW"/>
        </w:rPr>
        <w:t xml:space="preserve"> from different Source remote UEs.</w:t>
      </w:r>
    </w:p>
    <w:p w14:paraId="2849FFAF" w14:textId="059FD578" w:rsidR="00E97D82" w:rsidRPr="00605931" w:rsidRDefault="00E97D82" w:rsidP="00E30E95">
      <w:pPr>
        <w:pStyle w:val="aff"/>
        <w:numPr>
          <w:ilvl w:val="0"/>
          <w:numId w:val="15"/>
        </w:numPr>
        <w:spacing w:before="100" w:afterLines="50" w:after="12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BE6BB3">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BE6BB3">
        <w:rPr>
          <w:rFonts w:ascii="Arial" w:eastAsia="新細明體" w:hAnsi="Arial" w:cs="Arial"/>
          <w:b/>
          <w:sz w:val="20"/>
          <w:szCs w:val="20"/>
        </w:rPr>
        <w:t xml:space="preserve">includes an ID of Target remote UE in </w:t>
      </w:r>
      <w:r>
        <w:rPr>
          <w:rFonts w:ascii="Arial" w:eastAsia="新細明體" w:hAnsi="Arial" w:cs="Arial"/>
          <w:b/>
          <w:sz w:val="20"/>
          <w:szCs w:val="20"/>
        </w:rPr>
        <w:t>a</w:t>
      </w:r>
      <w:r w:rsidR="00F16ED7">
        <w:rPr>
          <w:rFonts w:ascii="Arial" w:eastAsia="新細明體" w:hAnsi="Arial" w:cs="Arial"/>
          <w:b/>
          <w:sz w:val="20"/>
          <w:szCs w:val="20"/>
        </w:rPr>
        <w:t xml:space="preserve"> </w:t>
      </w:r>
      <w:r w:rsidRPr="00F80520">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w:t>
      </w:r>
      <w:r w:rsidR="00BE6BB3">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establishing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channel(s) in L2 U2U Relay</w:t>
      </w:r>
      <w:r w:rsidR="00350EDA">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4C7069">
        <w:rPr>
          <w:rFonts w:ascii="Arial" w:eastAsia="微軟正黑體" w:hAnsi="Arial" w:cs="Arial"/>
          <w:b/>
          <w:sz w:val="20"/>
          <w:szCs w:val="20"/>
        </w:rPr>
        <w:t xml:space="preserve">The </w:t>
      </w:r>
      <w:r w:rsidR="004C7069">
        <w:rPr>
          <w:rFonts w:ascii="Arial" w:eastAsia="新細明體" w:hAnsi="Arial" w:cs="Arial"/>
          <w:b/>
          <w:sz w:val="20"/>
          <w:szCs w:val="20"/>
        </w:rPr>
        <w:t>Target remote UE ID</w:t>
      </w:r>
      <w:r w:rsidR="004C7069">
        <w:rPr>
          <w:rFonts w:ascii="Arial" w:eastAsia="微軟正黑體" w:hAnsi="Arial" w:cs="Arial"/>
          <w:b/>
          <w:sz w:val="20"/>
          <w:szCs w:val="20"/>
        </w:rPr>
        <w:t xml:space="preserve"> is FFS</w:t>
      </w:r>
      <w:r w:rsidR="004C7069">
        <w:rPr>
          <w:rFonts w:ascii="Arial" w:eastAsia="新細明體" w:hAnsi="Arial" w:cs="Arial"/>
          <w:b/>
          <w:sz w:val="20"/>
          <w:szCs w:val="20"/>
        </w:rPr>
        <w:t>.</w:t>
      </w:r>
    </w:p>
    <w:p w14:paraId="7AA9AE6C" w14:textId="542A0A65" w:rsidR="00B06331" w:rsidRPr="00E30E95" w:rsidRDefault="00E30E95" w:rsidP="00E30E95">
      <w:pPr>
        <w:pStyle w:val="aff"/>
        <w:numPr>
          <w:ilvl w:val="0"/>
          <w:numId w:val="15"/>
        </w:numPr>
        <w:spacing w:before="100" w:afterLines="50" w:after="12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in RRC_CONNECTED includes an ID of Source remote UE in</w:t>
      </w:r>
      <w:r w:rsidRPr="002318CF">
        <w:rPr>
          <w:rFonts w:ascii="Arial" w:eastAsia="新細明體" w:hAnsi="Arial" w:cs="Arial"/>
          <w:b/>
          <w:sz w:val="20"/>
          <w:szCs w:val="20"/>
        </w:rPr>
        <w:t xml:space="preserve">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w:t>
      </w:r>
      <w:r w:rsidRPr="00926B6D">
        <w:rPr>
          <w:rFonts w:ascii="Arial" w:eastAsia="新細明體" w:hAnsi="Arial" w:cs="Arial"/>
          <w:b/>
          <w:i/>
          <w:sz w:val="20"/>
          <w:szCs w:val="20"/>
        </w:rPr>
        <w:t>SidelinkUEInformation</w:t>
      </w:r>
      <w:r>
        <w:rPr>
          <w:rFonts w:ascii="Arial" w:eastAsia="新細明體" w:hAnsi="Arial" w:cs="Arial"/>
          <w:b/>
          <w:sz w:val="20"/>
          <w:szCs w:val="20"/>
        </w:rPr>
        <w:t xml:space="preserve"> message </w:t>
      </w:r>
      <w:r>
        <w:rPr>
          <w:rFonts w:ascii="Arial" w:eastAsia="新細明體" w:hAnsi="Arial" w:cs="Arial" w:hint="eastAsia"/>
          <w:b/>
          <w:sz w:val="20"/>
          <w:szCs w:val="20"/>
          <w:lang w:eastAsia="zh-TW"/>
        </w:rPr>
        <w:t>s</w:t>
      </w:r>
      <w:r>
        <w:rPr>
          <w:rFonts w:ascii="Arial" w:eastAsia="新細明體" w:hAnsi="Arial" w:cs="Arial"/>
          <w:b/>
          <w:sz w:val="20"/>
          <w:szCs w:val="20"/>
          <w:lang w:eastAsia="zh-TW"/>
        </w:rPr>
        <w:t>o that gNB can</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Pr>
          <w:rFonts w:ascii="Arial" w:eastAsia="微軟正黑體" w:hAnsi="Arial" w:cs="Arial"/>
          <w:b/>
          <w:sz w:val="20"/>
          <w:szCs w:val="20"/>
        </w:rPr>
        <w:t xml:space="preserve">The </w:t>
      </w:r>
      <w:r>
        <w:rPr>
          <w:rFonts w:ascii="Arial" w:eastAsia="新細明體" w:hAnsi="Arial" w:cs="Arial"/>
          <w:b/>
          <w:sz w:val="20"/>
          <w:szCs w:val="20"/>
        </w:rPr>
        <w:t>Source remote UE ID</w:t>
      </w:r>
      <w:r>
        <w:rPr>
          <w:rFonts w:ascii="Arial" w:eastAsia="微軟正黑體" w:hAnsi="Arial" w:cs="Arial"/>
          <w:b/>
          <w:sz w:val="20"/>
          <w:szCs w:val="20"/>
        </w:rPr>
        <w:t xml:space="preserve"> is FFS</w:t>
      </w:r>
      <w:r>
        <w:rPr>
          <w:rFonts w:ascii="Arial" w:eastAsia="新細明體" w:hAnsi="Arial" w:cs="Arial"/>
          <w:b/>
          <w:sz w:val="20"/>
          <w:szCs w:val="20"/>
        </w:rPr>
        <w:t>.</w:t>
      </w:r>
    </w:p>
    <w:p w14:paraId="2DB4D92A" w14:textId="47A3B700" w:rsidR="001C2358" w:rsidRPr="00F058A8" w:rsidRDefault="00022923" w:rsidP="009A0F9A">
      <w:pPr>
        <w:pStyle w:val="aff"/>
        <w:spacing w:before="100" w:after="0"/>
        <w:ind w:left="0"/>
        <w:jc w:val="both"/>
        <w:rPr>
          <w:rFonts w:eastAsiaTheme="minorEastAsia" w:cs="Calibri"/>
          <w:lang w:eastAsia="zh-TW"/>
        </w:rPr>
      </w:pPr>
      <w:r>
        <w:t xml:space="preserve">It was agreed in RAN2#121bis-e that Relay UE determines the egress RLC Channel based on the mapping of E2E bearer ID (i.e. configuration index of the SLRB configuration) and egress RLC Channel for a particular pair between source remote UE and target remote UE. </w:t>
      </w:r>
      <w:r w:rsidR="001C2358">
        <w:rPr>
          <w:rFonts w:eastAsiaTheme="minorEastAsia"/>
          <w:lang w:eastAsia="zh-TW"/>
        </w:rPr>
        <w:t>In order for gNB to</w:t>
      </w:r>
      <w:r w:rsidR="002217B8">
        <w:rPr>
          <w:rFonts w:eastAsiaTheme="minorEastAsia"/>
          <w:lang w:eastAsia="zh-TW"/>
        </w:rPr>
        <w:t xml:space="preserve"> </w:t>
      </w:r>
      <w:r w:rsidR="001C2358">
        <w:rPr>
          <w:rFonts w:eastAsiaTheme="minorEastAsia"/>
          <w:lang w:eastAsia="zh-TW"/>
        </w:rPr>
        <w:t>provide U2U</w:t>
      </w:r>
      <w:r w:rsidR="007437BA">
        <w:rPr>
          <w:rFonts w:eastAsiaTheme="minorEastAsia"/>
          <w:lang w:eastAsia="zh-TW"/>
        </w:rPr>
        <w:t xml:space="preserve"> Relay UE with </w:t>
      </w:r>
      <w:r w:rsidR="00BD6DB0">
        <w:rPr>
          <w:rFonts w:eastAsiaTheme="minorEastAsia"/>
          <w:lang w:eastAsia="zh-TW"/>
        </w:rPr>
        <w:t>the E2E RB</w:t>
      </w:r>
      <w:r w:rsidR="00EE507E">
        <w:rPr>
          <w:rFonts w:eastAsiaTheme="minorEastAsia"/>
          <w:lang w:eastAsia="zh-TW"/>
        </w:rPr>
        <w:t>-</w:t>
      </w:r>
      <w:r w:rsidR="00BD6DB0">
        <w:rPr>
          <w:rFonts w:eastAsiaTheme="minorEastAsia"/>
          <w:lang w:eastAsia="zh-TW"/>
        </w:rPr>
        <w:t>to</w:t>
      </w:r>
      <w:r w:rsidR="00EE507E">
        <w:rPr>
          <w:rFonts w:eastAsiaTheme="minorEastAsia"/>
          <w:lang w:eastAsia="zh-TW"/>
        </w:rPr>
        <w:t>-</w:t>
      </w:r>
      <w:r>
        <w:t>egress</w:t>
      </w:r>
      <w:r w:rsidR="001C2358" w:rsidRPr="001C2358">
        <w:rPr>
          <w:rFonts w:eastAsiaTheme="minorEastAsia"/>
          <w:lang w:eastAsia="zh-TW"/>
        </w:rPr>
        <w:t xml:space="preserve"> PC5 RLC channel</w:t>
      </w:r>
      <w:r w:rsidR="007437BA">
        <w:rPr>
          <w:rFonts w:eastAsiaTheme="minorEastAsia"/>
          <w:lang w:eastAsia="zh-TW"/>
        </w:rPr>
        <w:t xml:space="preserve"> </w:t>
      </w:r>
      <w:r w:rsidR="00BD6DB0">
        <w:rPr>
          <w:rFonts w:eastAsiaTheme="minorEastAsia"/>
          <w:lang w:eastAsia="zh-TW"/>
        </w:rPr>
        <w:t>mapping</w:t>
      </w:r>
      <w:r w:rsidR="001C2358">
        <w:rPr>
          <w:rFonts w:eastAsiaTheme="minorEastAsia"/>
          <w:lang w:eastAsia="zh-TW"/>
        </w:rPr>
        <w:t>,</w:t>
      </w:r>
      <w:r w:rsidR="001C2358" w:rsidRPr="001C2358">
        <w:rPr>
          <w:rFonts w:eastAsiaTheme="minorEastAsia" w:cs="Calibri" w:hint="eastAsia"/>
          <w:lang w:eastAsia="zh-TW"/>
        </w:rPr>
        <w:t xml:space="preserve"> </w:t>
      </w:r>
      <w:r w:rsidR="002217B8">
        <w:rPr>
          <w:rFonts w:eastAsiaTheme="minorEastAsia" w:cs="Calibri"/>
          <w:lang w:eastAsia="zh-TW"/>
        </w:rPr>
        <w:t>we think</w:t>
      </w:r>
      <w:r w:rsidR="00E30E95">
        <w:rPr>
          <w:rFonts w:eastAsiaTheme="minorEastAsia" w:cs="Calibri"/>
          <w:lang w:eastAsia="zh-TW"/>
        </w:rPr>
        <w:t xml:space="preserve"> the</w:t>
      </w:r>
      <w:r w:rsidR="001C2358">
        <w:rPr>
          <w:rFonts w:eastAsiaTheme="minorEastAsia" w:cs="Calibri"/>
          <w:lang w:eastAsia="zh-TW"/>
        </w:rPr>
        <w:t xml:space="preserve"> U2U Relay UE </w:t>
      </w:r>
      <w:r w:rsidR="002217B8">
        <w:rPr>
          <w:rFonts w:eastAsiaTheme="minorEastAsia" w:cs="Calibri"/>
          <w:lang w:eastAsia="zh-TW"/>
        </w:rPr>
        <w:t xml:space="preserve">needs to report </w:t>
      </w:r>
      <w:r w:rsidR="00844B74">
        <w:rPr>
          <w:rFonts w:eastAsiaTheme="minorEastAsia" w:cs="Calibri"/>
          <w:lang w:eastAsia="zh-TW"/>
        </w:rPr>
        <w:t xml:space="preserve">the E2E </w:t>
      </w:r>
      <w:r>
        <w:t>bearer</w:t>
      </w:r>
      <w:r w:rsidR="00844B74">
        <w:rPr>
          <w:rFonts w:eastAsiaTheme="minorEastAsia" w:cs="Calibri"/>
          <w:lang w:eastAsia="zh-TW"/>
        </w:rPr>
        <w:t xml:space="preserve"> ID</w:t>
      </w:r>
      <w:r w:rsidR="00BD6DB0">
        <w:rPr>
          <w:rFonts w:eastAsiaTheme="minorEastAsia" w:cs="Calibri"/>
          <w:lang w:eastAsia="zh-TW"/>
        </w:rPr>
        <w:t xml:space="preserve"> associated with the PC5 QoS flow</w:t>
      </w:r>
      <w:r w:rsidR="00844B74">
        <w:rPr>
          <w:rFonts w:eastAsiaTheme="minorEastAsia" w:cs="Calibri"/>
          <w:lang w:eastAsia="zh-TW"/>
        </w:rPr>
        <w:t xml:space="preserve"> </w:t>
      </w:r>
      <w:r w:rsidR="001C2358">
        <w:rPr>
          <w:rFonts w:eastAsiaTheme="minorEastAsia" w:cs="Calibri"/>
          <w:lang w:eastAsia="zh-TW"/>
        </w:rPr>
        <w:t>to its serving gNB.</w:t>
      </w:r>
      <w:r w:rsidR="008D4F21">
        <w:rPr>
          <w:rFonts w:eastAsiaTheme="minorEastAsia" w:cs="Calibri"/>
          <w:lang w:eastAsia="zh-TW"/>
        </w:rPr>
        <w:t xml:space="preserve"> </w:t>
      </w:r>
      <w:r w:rsidR="00BD6DB0">
        <w:rPr>
          <w:rFonts w:eastAsiaTheme="minorEastAsia" w:cs="Calibri"/>
          <w:lang w:eastAsia="zh-TW"/>
        </w:rPr>
        <w:t>In this situation</w:t>
      </w:r>
      <w:r w:rsidR="0002632B">
        <w:rPr>
          <w:rFonts w:eastAsiaTheme="minorEastAsia" w:cs="Calibri" w:hint="eastAsia"/>
          <w:lang w:eastAsia="zh-TW"/>
        </w:rPr>
        <w:t>,</w:t>
      </w:r>
      <w:r w:rsidR="00BD6DB0">
        <w:rPr>
          <w:rFonts w:eastAsiaTheme="minorEastAsia" w:cs="Calibri"/>
          <w:lang w:eastAsia="zh-TW"/>
        </w:rPr>
        <w:t xml:space="preserve"> there is a need for</w:t>
      </w:r>
      <w:r w:rsidR="0002632B">
        <w:rPr>
          <w:rFonts w:eastAsiaTheme="minorEastAsia" w:cs="Calibri" w:hint="eastAsia"/>
          <w:lang w:eastAsia="zh-TW"/>
        </w:rPr>
        <w:t xml:space="preserve"> </w:t>
      </w:r>
      <w:r w:rsidR="0002632B" w:rsidRPr="00F058A8">
        <w:rPr>
          <w:rFonts w:eastAsiaTheme="minorEastAsia" w:cs="Calibri"/>
          <w:lang w:eastAsia="zh-TW"/>
        </w:rPr>
        <w:t>Source</w:t>
      </w:r>
      <w:r w:rsidR="00BD6DB0">
        <w:rPr>
          <w:rFonts w:eastAsiaTheme="minorEastAsia" w:cs="Calibri"/>
          <w:lang w:eastAsia="zh-TW"/>
        </w:rPr>
        <w:t xml:space="preserve"> remote</w:t>
      </w:r>
      <w:r w:rsidR="0002632B" w:rsidRPr="00F058A8">
        <w:rPr>
          <w:rFonts w:eastAsiaTheme="minorEastAsia" w:cs="Calibri"/>
          <w:lang w:eastAsia="zh-TW"/>
        </w:rPr>
        <w:t xml:space="preserve"> UE </w:t>
      </w:r>
      <w:r w:rsidR="00BD6DB0">
        <w:rPr>
          <w:rFonts w:eastAsiaTheme="minorEastAsia" w:cs="Calibri"/>
          <w:lang w:eastAsia="zh-TW"/>
        </w:rPr>
        <w:t>to</w:t>
      </w:r>
      <w:r w:rsidR="00BD6DB0" w:rsidRPr="00F058A8">
        <w:rPr>
          <w:rFonts w:eastAsiaTheme="minorEastAsia" w:cs="Calibri"/>
          <w:lang w:eastAsia="zh-TW"/>
        </w:rPr>
        <w:t xml:space="preserve"> </w:t>
      </w:r>
      <w:r w:rsidR="0002632B" w:rsidRPr="00F058A8">
        <w:rPr>
          <w:rFonts w:eastAsiaTheme="minorEastAsia" w:cs="Calibri"/>
          <w:lang w:eastAsia="zh-TW"/>
        </w:rPr>
        <w:t xml:space="preserve">provide </w:t>
      </w:r>
      <w:r w:rsidR="007F018C">
        <w:rPr>
          <w:rFonts w:eastAsiaTheme="minorEastAsia" w:cs="Calibri"/>
          <w:lang w:eastAsia="zh-TW"/>
        </w:rPr>
        <w:t xml:space="preserve">the </w:t>
      </w:r>
      <w:r w:rsidR="00EE507E">
        <w:rPr>
          <w:rFonts w:eastAsiaTheme="minorEastAsia" w:cs="Calibri"/>
          <w:lang w:eastAsia="zh-TW"/>
        </w:rPr>
        <w:t xml:space="preserve">E2E </w:t>
      </w:r>
      <w:r>
        <w:t>bearer</w:t>
      </w:r>
      <w:r w:rsidR="0002632B" w:rsidRPr="00F058A8">
        <w:rPr>
          <w:rFonts w:eastAsiaTheme="minorEastAsia" w:cs="Calibri"/>
          <w:lang w:eastAsia="zh-TW"/>
        </w:rPr>
        <w:t xml:space="preserve"> ID </w:t>
      </w:r>
      <w:r w:rsidR="0053523A">
        <w:rPr>
          <w:rFonts w:eastAsiaTheme="minorEastAsia" w:cs="Calibri"/>
          <w:lang w:eastAsia="zh-TW"/>
        </w:rPr>
        <w:t>associated with the</w:t>
      </w:r>
      <w:r w:rsidR="0002632B" w:rsidRPr="00F058A8">
        <w:rPr>
          <w:rFonts w:eastAsiaTheme="minorEastAsia" w:cs="Calibri"/>
          <w:lang w:eastAsia="zh-TW"/>
        </w:rPr>
        <w:t xml:space="preserve"> PC5 QoS flow to </w:t>
      </w:r>
      <w:r w:rsidR="00E30E95">
        <w:rPr>
          <w:rFonts w:eastAsiaTheme="minorEastAsia" w:cs="Calibri"/>
          <w:lang w:eastAsia="zh-TW"/>
        </w:rPr>
        <w:t xml:space="preserve">the </w:t>
      </w:r>
      <w:r w:rsidR="0002632B" w:rsidRPr="00F058A8">
        <w:rPr>
          <w:rFonts w:eastAsiaTheme="minorEastAsia" w:cs="Calibri"/>
          <w:lang w:eastAsia="zh-TW"/>
        </w:rPr>
        <w:t>U2U Relay UE</w:t>
      </w:r>
      <w:r w:rsidR="0002632B">
        <w:rPr>
          <w:rFonts w:eastAsiaTheme="minorEastAsia" w:cs="Calibri"/>
          <w:lang w:eastAsia="zh-TW"/>
        </w:rPr>
        <w:t xml:space="preserve">. </w:t>
      </w:r>
    </w:p>
    <w:p w14:paraId="153AF3D4" w14:textId="700D8EA3"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1B6407">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0A380E">
        <w:rPr>
          <w:rFonts w:ascii="Arial" w:eastAsia="新細明體" w:hAnsi="Arial" w:cs="Arial"/>
          <w:b/>
          <w:sz w:val="20"/>
          <w:szCs w:val="20"/>
        </w:rPr>
        <w:t xml:space="preserve">includes </w:t>
      </w:r>
      <w:r w:rsidR="002A209D">
        <w:rPr>
          <w:rFonts w:ascii="Arial" w:eastAsia="新細明體" w:hAnsi="Arial" w:cs="Arial"/>
          <w:b/>
          <w:sz w:val="20"/>
          <w:szCs w:val="20"/>
        </w:rPr>
        <w:t xml:space="preserve">E2E </w:t>
      </w:r>
      <w:r w:rsidR="00022923">
        <w:rPr>
          <w:rFonts w:ascii="Arial" w:eastAsia="新細明體" w:hAnsi="Arial" w:cs="Arial"/>
          <w:b/>
          <w:sz w:val="20"/>
          <w:szCs w:val="20"/>
          <w:lang w:eastAsia="zh-TW"/>
        </w:rPr>
        <w:t xml:space="preserve">bearer </w:t>
      </w:r>
      <w:r w:rsidR="000A380E">
        <w:rPr>
          <w:rFonts w:ascii="Arial" w:eastAsia="新細明體" w:hAnsi="Arial" w:cs="Arial"/>
          <w:b/>
          <w:sz w:val="20"/>
          <w:szCs w:val="20"/>
          <w:lang w:eastAsia="zh-TW"/>
        </w:rPr>
        <w:t>ID</w:t>
      </w:r>
      <w:r w:rsidR="002A209D">
        <w:rPr>
          <w:rFonts w:ascii="Arial" w:eastAsia="新細明體" w:hAnsi="Arial" w:cs="Arial"/>
          <w:b/>
          <w:sz w:val="20"/>
          <w:szCs w:val="20"/>
          <w:lang w:eastAsia="zh-TW"/>
        </w:rPr>
        <w:t>(s)</w:t>
      </w:r>
      <w:r w:rsidR="000A380E">
        <w:rPr>
          <w:rFonts w:ascii="Arial" w:eastAsia="新細明體" w:hAnsi="Arial" w:cs="Arial"/>
          <w:b/>
          <w:sz w:val="20"/>
          <w:szCs w:val="20"/>
          <w:lang w:eastAsia="zh-TW"/>
        </w:rPr>
        <w:t xml:space="preserve"> </w:t>
      </w:r>
      <w:r w:rsidR="00BE6A5B" w:rsidRPr="00022923">
        <w:rPr>
          <w:b/>
        </w:rPr>
        <w:t>(i.e. configuration index of the SLRB configuration)</w:t>
      </w:r>
      <w:r w:rsidR="00BE6A5B">
        <w:rPr>
          <w:rFonts w:asciiTheme="minorEastAsia" w:eastAsiaTheme="minorEastAsia" w:hAnsiTheme="minorEastAsia" w:hint="eastAsia"/>
          <w:b/>
          <w:lang w:eastAsia="zh-TW"/>
        </w:rPr>
        <w:t xml:space="preserve"> </w:t>
      </w:r>
      <w:r w:rsidR="00FE3641">
        <w:rPr>
          <w:rFonts w:ascii="Arial" w:eastAsia="新細明體" w:hAnsi="Arial" w:cs="Arial"/>
          <w:b/>
          <w:sz w:val="20"/>
          <w:szCs w:val="20"/>
          <w:lang w:eastAsia="zh-TW"/>
        </w:rPr>
        <w:t>for</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the</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 xml:space="preserve">mapped </w:t>
      </w:r>
      <w:r w:rsidR="000A380E">
        <w:rPr>
          <w:rFonts w:ascii="Arial" w:eastAsia="新細明體" w:hAnsi="Arial" w:cs="Arial"/>
          <w:b/>
          <w:sz w:val="20"/>
          <w:szCs w:val="20"/>
          <w:lang w:eastAsia="zh-TW"/>
        </w:rPr>
        <w:t>PC5 QoS flow</w:t>
      </w:r>
      <w:r w:rsidR="00FE3641">
        <w:rPr>
          <w:rFonts w:ascii="Arial" w:eastAsia="新細明體" w:hAnsi="Arial" w:cs="Arial"/>
          <w:b/>
          <w:sz w:val="20"/>
          <w:szCs w:val="20"/>
          <w:lang w:eastAsia="zh-TW"/>
        </w:rPr>
        <w:t>(s)</w:t>
      </w:r>
      <w:r w:rsidR="000A380E">
        <w:rPr>
          <w:rFonts w:ascii="Arial" w:eastAsia="新細明體" w:hAnsi="Arial" w:cs="Arial"/>
          <w:b/>
          <w:sz w:val="20"/>
          <w:szCs w:val="20"/>
        </w:rPr>
        <w:t xml:space="preserve"> </w:t>
      </w:r>
      <w:r w:rsidR="000A380E">
        <w:rPr>
          <w:rFonts w:ascii="Arial" w:eastAsia="新細明體" w:hAnsi="Arial" w:cs="Arial" w:hint="eastAsia"/>
          <w:b/>
          <w:sz w:val="20"/>
          <w:szCs w:val="20"/>
          <w:lang w:eastAsia="zh-TW"/>
        </w:rPr>
        <w:t>i</w:t>
      </w:r>
      <w:r w:rsidR="000A380E">
        <w:rPr>
          <w:rFonts w:ascii="Arial" w:eastAsia="新細明體" w:hAnsi="Arial" w:cs="Arial"/>
          <w:b/>
          <w:sz w:val="20"/>
          <w:szCs w:val="20"/>
          <w:lang w:eastAsia="zh-TW"/>
        </w:rPr>
        <w:t>n</w:t>
      </w:r>
      <w:r>
        <w:rPr>
          <w:rFonts w:ascii="Arial" w:eastAsia="新細明體" w:hAnsi="Arial" w:cs="Arial"/>
          <w:b/>
          <w:sz w:val="20"/>
          <w:szCs w:val="20"/>
        </w:rPr>
        <w:t xml:space="preserve"> a</w:t>
      </w:r>
      <w:r w:rsidRPr="00605931">
        <w:rPr>
          <w:rFonts w:ascii="Arial" w:eastAsia="新細明體" w:hAnsi="Arial" w:cs="Arial"/>
          <w:b/>
          <w:sz w:val="20"/>
          <w:szCs w:val="20"/>
          <w:lang w:eastAsia="zh-TW"/>
        </w:rPr>
        <w:t xml:space="preserve"> </w:t>
      </w:r>
      <w:r w:rsidRPr="00C40708">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w:t>
      </w:r>
      <w:r w:rsidR="000A380E">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w:t>
      </w:r>
      <w:r w:rsidRPr="00605931">
        <w:rPr>
          <w:rFonts w:ascii="Arial" w:eastAsia="微軟正黑體" w:hAnsi="Arial" w:cs="Arial"/>
          <w:b/>
          <w:sz w:val="20"/>
          <w:szCs w:val="20"/>
        </w:rPr>
        <w:t xml:space="preserve"> </w:t>
      </w:r>
    </w:p>
    <w:p w14:paraId="11A8C5F0" w14:textId="5325EF43"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 xml:space="preserve">in RRC_CONNECTED </w:t>
      </w:r>
      <w:r w:rsidR="002318CF">
        <w:rPr>
          <w:rFonts w:ascii="Arial" w:eastAsia="新細明體" w:hAnsi="Arial" w:cs="Arial"/>
          <w:b/>
          <w:sz w:val="20"/>
          <w:szCs w:val="20"/>
        </w:rPr>
        <w:t xml:space="preserve">includes </w:t>
      </w:r>
      <w:r w:rsidR="00215874">
        <w:rPr>
          <w:rFonts w:ascii="Arial" w:eastAsia="新細明體" w:hAnsi="Arial" w:cs="Arial"/>
          <w:b/>
          <w:sz w:val="20"/>
          <w:szCs w:val="20"/>
        </w:rPr>
        <w:t xml:space="preserve">E2E </w:t>
      </w:r>
      <w:r w:rsidR="00022923">
        <w:rPr>
          <w:rFonts w:ascii="Arial" w:eastAsia="新細明體" w:hAnsi="Arial" w:cs="Arial"/>
          <w:b/>
          <w:sz w:val="20"/>
          <w:szCs w:val="20"/>
          <w:lang w:eastAsia="zh-TW"/>
        </w:rPr>
        <w:t>bearer</w:t>
      </w:r>
      <w:r w:rsidR="001B6407">
        <w:rPr>
          <w:rFonts w:ascii="Arial" w:eastAsia="新細明體" w:hAnsi="Arial" w:cs="Arial"/>
          <w:b/>
          <w:sz w:val="20"/>
          <w:szCs w:val="20"/>
          <w:lang w:eastAsia="zh-TW"/>
        </w:rPr>
        <w:t xml:space="preserve"> ID associated with a PC5 QoS flow</w:t>
      </w:r>
      <w:r w:rsidR="001B6407">
        <w:rPr>
          <w:rFonts w:ascii="Arial" w:eastAsia="新細明體" w:hAnsi="Arial" w:cs="Arial"/>
          <w:b/>
          <w:sz w:val="20"/>
          <w:szCs w:val="20"/>
        </w:rPr>
        <w:t xml:space="preserve"> </w:t>
      </w:r>
      <w:r w:rsidR="002318CF">
        <w:rPr>
          <w:rFonts w:ascii="Arial" w:eastAsia="新細明體" w:hAnsi="Arial" w:cs="Arial"/>
          <w:b/>
          <w:sz w:val="20"/>
          <w:szCs w:val="20"/>
        </w:rPr>
        <w:t>in</w:t>
      </w:r>
      <w:r w:rsidR="002318CF" w:rsidRPr="002318CF">
        <w:rPr>
          <w:rFonts w:ascii="Arial" w:eastAsia="新細明體" w:hAnsi="Arial" w:cs="Arial"/>
          <w:b/>
          <w:sz w:val="20"/>
          <w:szCs w:val="20"/>
        </w:rPr>
        <w:t xml:space="preserve"> </w:t>
      </w:r>
      <w:r w:rsidR="002318CF">
        <w:rPr>
          <w:rFonts w:ascii="Arial" w:eastAsia="新細明體" w:hAnsi="Arial" w:cs="Arial" w:hint="eastAsia"/>
          <w:b/>
          <w:sz w:val="20"/>
          <w:szCs w:val="20"/>
          <w:lang w:eastAsia="zh-TW"/>
        </w:rPr>
        <w:t>a</w:t>
      </w:r>
      <w:r w:rsidR="002318CF">
        <w:rPr>
          <w:rFonts w:ascii="Arial" w:eastAsia="新細明體" w:hAnsi="Arial" w:cs="Arial"/>
          <w:b/>
          <w:sz w:val="20"/>
          <w:szCs w:val="20"/>
          <w:lang w:eastAsia="zh-TW"/>
        </w:rPr>
        <w:t xml:space="preserve"> </w:t>
      </w:r>
      <w:r w:rsidR="002318CF" w:rsidRPr="00926B6D">
        <w:rPr>
          <w:rFonts w:ascii="Arial" w:eastAsia="新細明體" w:hAnsi="Arial" w:cs="Arial"/>
          <w:b/>
          <w:i/>
          <w:sz w:val="20"/>
          <w:szCs w:val="20"/>
        </w:rPr>
        <w:t>SidelinkUEInformation</w:t>
      </w:r>
      <w:r w:rsidR="002318CF">
        <w:rPr>
          <w:rFonts w:ascii="Arial" w:eastAsia="新細明體" w:hAnsi="Arial" w:cs="Arial"/>
          <w:b/>
          <w:sz w:val="20"/>
          <w:szCs w:val="20"/>
        </w:rPr>
        <w:t xml:space="preserve"> message sent </w:t>
      </w:r>
      <w:r>
        <w:rPr>
          <w:rFonts w:ascii="Arial" w:eastAsia="新細明體" w:hAnsi="Arial" w:cs="Arial"/>
          <w:b/>
          <w:sz w:val="20"/>
          <w:szCs w:val="20"/>
        </w:rPr>
        <w:t xml:space="preserve">to gNB </w:t>
      </w:r>
      <w:r w:rsidR="00BE28E4">
        <w:rPr>
          <w:rFonts w:ascii="Arial" w:eastAsia="新細明體" w:hAnsi="Arial" w:cs="Arial" w:hint="eastAsia"/>
          <w:b/>
          <w:sz w:val="20"/>
          <w:szCs w:val="20"/>
          <w:lang w:eastAsia="zh-TW"/>
        </w:rPr>
        <w:t>s</w:t>
      </w:r>
      <w:r w:rsidR="00BE28E4">
        <w:rPr>
          <w:rFonts w:ascii="Arial" w:eastAsia="新細明體" w:hAnsi="Arial" w:cs="Arial"/>
          <w:b/>
          <w:sz w:val="20"/>
          <w:szCs w:val="20"/>
          <w:lang w:eastAsia="zh-TW"/>
        </w:rPr>
        <w:t>o that gNB can</w:t>
      </w:r>
      <w:r>
        <w:rPr>
          <w:rFonts w:ascii="Arial" w:eastAsia="新細明體" w:hAnsi="Arial" w:cs="Arial"/>
          <w:b/>
          <w:sz w:val="20"/>
          <w:szCs w:val="20"/>
        </w:rPr>
        <w:t xml:space="preserve"> </w:t>
      </w:r>
      <w:r w:rsidR="00BE28E4">
        <w:rPr>
          <w:rFonts w:ascii="Arial" w:eastAsia="新細明體" w:hAnsi="Arial" w:cs="Arial"/>
          <w:b/>
          <w:sz w:val="20"/>
          <w:szCs w:val="20"/>
        </w:rPr>
        <w:t>provide</w:t>
      </w:r>
      <w:r w:rsidR="00BE28E4">
        <w:rPr>
          <w:rFonts w:ascii="Arial" w:eastAsia="新細明體" w:hAnsi="Arial" w:cs="Arial"/>
          <w:b/>
          <w:sz w:val="20"/>
          <w:szCs w:val="20"/>
          <w:lang w:eastAsia="zh-TW"/>
        </w:rPr>
        <w:t xml:space="preserve"> the </w:t>
      </w:r>
      <w:r>
        <w:rPr>
          <w:rFonts w:ascii="Arial" w:eastAsia="新細明體" w:hAnsi="Arial" w:cs="Arial"/>
          <w:b/>
          <w:sz w:val="20"/>
          <w:szCs w:val="20"/>
          <w:lang w:eastAsia="zh-TW"/>
        </w:rPr>
        <w:t>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w:t>
      </w:r>
      <w:r w:rsidR="00BE28E4">
        <w:rPr>
          <w:rFonts w:ascii="Arial" w:eastAsia="新細明體" w:hAnsi="Arial" w:cs="Arial"/>
          <w:b/>
          <w:sz w:val="20"/>
          <w:szCs w:val="20"/>
          <w:lang w:eastAsia="zh-TW"/>
        </w:rPr>
        <w:t xml:space="preserve"> configuration</w:t>
      </w:r>
      <w:r>
        <w:rPr>
          <w:rFonts w:ascii="Arial" w:eastAsia="新細明體" w:hAnsi="Arial" w:cs="Arial"/>
          <w:b/>
          <w:sz w:val="20"/>
          <w:szCs w:val="20"/>
          <w:lang w:eastAsia="zh-TW"/>
        </w:rPr>
        <w:t xml:space="preserve"> </w:t>
      </w:r>
      <w:r w:rsidR="00C40708">
        <w:rPr>
          <w:rFonts w:ascii="Arial" w:eastAsia="新細明體" w:hAnsi="Arial" w:cs="Arial"/>
          <w:b/>
          <w:sz w:val="20"/>
          <w:szCs w:val="20"/>
          <w:lang w:eastAsia="zh-TW"/>
        </w:rPr>
        <w:t xml:space="preserve">and E2E </w:t>
      </w:r>
      <w:r w:rsidR="000C28D2">
        <w:rPr>
          <w:rFonts w:ascii="Arial" w:eastAsia="新細明體" w:hAnsi="Arial" w:cs="Arial"/>
          <w:b/>
          <w:sz w:val="20"/>
          <w:szCs w:val="20"/>
          <w:lang w:eastAsia="zh-TW"/>
        </w:rPr>
        <w:t>RB</w:t>
      </w:r>
      <w:r w:rsidR="00C40708">
        <w:rPr>
          <w:rFonts w:ascii="Arial" w:eastAsia="新細明體" w:hAnsi="Arial" w:cs="Arial"/>
          <w:b/>
          <w:sz w:val="20"/>
          <w:szCs w:val="20"/>
          <w:lang w:eastAsia="zh-TW"/>
        </w:rPr>
        <w:t>-to-</w:t>
      </w:r>
      <w:r w:rsidR="00BE6A5B">
        <w:rPr>
          <w:rFonts w:ascii="Arial" w:eastAsia="新細明體" w:hAnsi="Arial" w:cs="Arial"/>
          <w:b/>
          <w:sz w:val="20"/>
          <w:szCs w:val="20"/>
          <w:lang w:eastAsia="zh-TW"/>
        </w:rPr>
        <w:t>egress</w:t>
      </w:r>
      <w:r w:rsidR="00C40708">
        <w:rPr>
          <w:rFonts w:ascii="Arial" w:eastAsia="新細明體" w:hAnsi="Arial" w:cs="Arial"/>
          <w:b/>
          <w:sz w:val="20"/>
          <w:szCs w:val="20"/>
          <w:lang w:eastAsia="zh-TW"/>
        </w:rPr>
        <w:t xml:space="preserve"> PC5 RLC channel mapping </w:t>
      </w:r>
      <w:r w:rsidR="00BE6A5B">
        <w:rPr>
          <w:rFonts w:ascii="Arial" w:eastAsia="新細明體" w:hAnsi="Arial" w:cs="Arial"/>
          <w:b/>
          <w:sz w:val="20"/>
          <w:szCs w:val="20"/>
          <w:lang w:eastAsia="zh-TW"/>
        </w:rPr>
        <w:t xml:space="preserve">for the </w:t>
      </w:r>
      <w:r>
        <w:rPr>
          <w:rFonts w:ascii="Arial" w:eastAsia="新細明體" w:hAnsi="Arial" w:cs="Arial"/>
          <w:b/>
          <w:sz w:val="20"/>
          <w:szCs w:val="20"/>
          <w:lang w:eastAsia="zh-TW"/>
        </w:rPr>
        <w:t>L2 U2U Relay</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0423DC22" w14:textId="77777777" w:rsidR="006D2240" w:rsidRDefault="009C4666">
      <w:pPr>
        <w:pStyle w:val="1"/>
        <w:tabs>
          <w:tab w:val="left" w:pos="709"/>
        </w:tabs>
        <w:rPr>
          <w:sz w:val="28"/>
          <w:szCs w:val="28"/>
        </w:rPr>
      </w:pPr>
      <w:bookmarkStart w:id="8" w:name="_Ref189046994"/>
      <w:r>
        <w:rPr>
          <w:sz w:val="28"/>
          <w:szCs w:val="28"/>
        </w:rPr>
        <w:t xml:space="preserve">3 </w:t>
      </w:r>
      <w:r>
        <w:rPr>
          <w:sz w:val="28"/>
          <w:szCs w:val="28"/>
        </w:rPr>
        <w:tab/>
        <w:t>Conclusion</w:t>
      </w:r>
    </w:p>
    <w:p w14:paraId="6EC0B547" w14:textId="77777777" w:rsidR="00C07CB3" w:rsidRDefault="001F44F6" w:rsidP="009D3206">
      <w:pPr>
        <w:pStyle w:val="a8"/>
      </w:pPr>
      <w:r>
        <w:t>In this contribution</w:t>
      </w:r>
      <w:r w:rsidR="009C4666">
        <w:t>, we</w:t>
      </w:r>
      <w:r>
        <w:t xml:space="preserve"> observe and propose</w:t>
      </w:r>
      <w:r w:rsidR="009C4666">
        <w:t>:</w:t>
      </w:r>
    </w:p>
    <w:p w14:paraId="013AF139" w14:textId="77777777" w:rsidR="00FA334E" w:rsidRPr="00CC5FBD" w:rsidRDefault="00FA334E" w:rsidP="00FA334E">
      <w:pPr>
        <w:pStyle w:val="aff"/>
        <w:numPr>
          <w:ilvl w:val="0"/>
          <w:numId w:val="22"/>
        </w:numPr>
        <w:spacing w:before="100" w:after="120"/>
        <w:jc w:val="both"/>
        <w:rPr>
          <w:b/>
        </w:rPr>
      </w:pPr>
      <w:r w:rsidRPr="00CC5FBD">
        <w:rPr>
          <w:rFonts w:eastAsiaTheme="minorEastAsia" w:cs="Calibri"/>
          <w:b/>
          <w:lang w:eastAsia="zh-TW"/>
        </w:rPr>
        <w:t>The adaptation layer is needed for E2E PC5-S message forwarding</w:t>
      </w:r>
      <w:r w:rsidRPr="00CC5FBD">
        <w:rPr>
          <w:rFonts w:ascii="Arial" w:eastAsia="SimSun" w:hAnsi="Arial" w:cs="Arial"/>
          <w:b/>
          <w:bCs/>
          <w:sz w:val="20"/>
          <w:szCs w:val="20"/>
          <w:lang w:val="en-US"/>
        </w:rPr>
        <w:t>.</w:t>
      </w:r>
    </w:p>
    <w:p w14:paraId="7671DE95" w14:textId="08393805" w:rsidR="00FA334E" w:rsidRPr="00FA334E" w:rsidRDefault="00FA334E" w:rsidP="00FA334E">
      <w:pPr>
        <w:pStyle w:val="aff"/>
        <w:numPr>
          <w:ilvl w:val="0"/>
          <w:numId w:val="22"/>
        </w:numPr>
        <w:spacing w:before="100" w:after="120"/>
        <w:ind w:left="1701" w:hanging="1701"/>
        <w:jc w:val="both"/>
        <w:rPr>
          <w:rFonts w:ascii="Arial" w:hAnsi="Arial" w:cs="Arial"/>
          <w:b/>
          <w:sz w:val="20"/>
          <w:szCs w:val="20"/>
        </w:rPr>
      </w:pPr>
      <w:r w:rsidRPr="009313EF">
        <w:rPr>
          <w:rFonts w:ascii="Arial" w:hAnsi="Arial" w:cs="Arial"/>
          <w:b/>
          <w:sz w:val="20"/>
          <w:szCs w:val="20"/>
        </w:rPr>
        <w:t xml:space="preserve">According to </w:t>
      </w:r>
      <w:r w:rsidR="00855789">
        <w:rPr>
          <w:rFonts w:ascii="Arial" w:hAnsi="Arial" w:cs="Arial"/>
          <w:b/>
          <w:sz w:val="20"/>
          <w:szCs w:val="20"/>
        </w:rPr>
        <w:t>TS23.304-i10</w:t>
      </w:r>
      <w:r w:rsidRPr="009313EF">
        <w:rPr>
          <w:rFonts w:ascii="Arial" w:hAnsi="Arial" w:cs="Arial"/>
          <w:b/>
          <w:sz w:val="20"/>
          <w:szCs w:val="20"/>
        </w:rPr>
        <w:t xml:space="preserve"> [1], there will be two categories of PC5-S message for supporting </w:t>
      </w:r>
      <w:r w:rsidRPr="00FA334E">
        <w:rPr>
          <w:rFonts w:ascii="Arial" w:hAnsi="Arial" w:cs="Arial"/>
          <w:b/>
          <w:sz w:val="20"/>
          <w:szCs w:val="20"/>
        </w:rPr>
        <w:t>L2 UE-to-UE relay</w:t>
      </w:r>
      <w:r w:rsidRPr="009313EF">
        <w:rPr>
          <w:rFonts w:ascii="Arial" w:hAnsi="Arial" w:cs="Arial"/>
          <w:b/>
          <w:sz w:val="20"/>
          <w:szCs w:val="20"/>
        </w:rPr>
        <w:t xml:space="preserve">: (1) </w:t>
      </w:r>
      <w:r>
        <w:rPr>
          <w:rFonts w:ascii="Arial" w:hAnsi="Arial" w:cs="Arial"/>
          <w:b/>
          <w:sz w:val="20"/>
          <w:szCs w:val="20"/>
        </w:rPr>
        <w:t xml:space="preserve">per-hop </w:t>
      </w:r>
      <w:r w:rsidRPr="009313EF">
        <w:rPr>
          <w:rFonts w:ascii="Arial" w:hAnsi="Arial" w:cs="Arial"/>
          <w:b/>
          <w:sz w:val="20"/>
          <w:szCs w:val="20"/>
        </w:rPr>
        <w:t xml:space="preserve">PC5-S messages transmitted </w:t>
      </w:r>
      <w:r>
        <w:rPr>
          <w:rFonts w:ascii="Arial" w:hAnsi="Arial" w:cs="Arial"/>
          <w:b/>
          <w:sz w:val="20"/>
          <w:szCs w:val="20"/>
        </w:rPr>
        <w:t>between</w:t>
      </w:r>
      <w:r w:rsidRPr="009313EF">
        <w:rPr>
          <w:rFonts w:ascii="Arial" w:hAnsi="Arial" w:cs="Arial"/>
          <w:b/>
          <w:sz w:val="20"/>
          <w:szCs w:val="20"/>
        </w:rPr>
        <w:t xml:space="preserve"> </w:t>
      </w:r>
      <w:r>
        <w:rPr>
          <w:rFonts w:ascii="Arial" w:hAnsi="Arial" w:cs="Arial"/>
          <w:b/>
          <w:sz w:val="20"/>
          <w:szCs w:val="20"/>
        </w:rPr>
        <w:t>ProSe end UE</w:t>
      </w:r>
      <w:r w:rsidRPr="009313EF">
        <w:rPr>
          <w:rFonts w:ascii="Arial" w:hAnsi="Arial" w:cs="Arial"/>
          <w:b/>
          <w:sz w:val="20"/>
          <w:szCs w:val="20"/>
        </w:rPr>
        <w:t xml:space="preserve"> </w:t>
      </w:r>
      <w:r>
        <w:rPr>
          <w:rFonts w:ascii="Arial" w:hAnsi="Arial" w:cs="Arial"/>
          <w:b/>
          <w:sz w:val="20"/>
          <w:szCs w:val="20"/>
        </w:rPr>
        <w:t>and</w:t>
      </w:r>
      <w:r w:rsidRPr="009313EF">
        <w:rPr>
          <w:rFonts w:ascii="Arial" w:hAnsi="Arial" w:cs="Arial"/>
          <w:b/>
          <w:sz w:val="20"/>
          <w:szCs w:val="20"/>
        </w:rPr>
        <w:t xml:space="preserve"> </w:t>
      </w:r>
      <w:r>
        <w:rPr>
          <w:rFonts w:ascii="Arial" w:hAnsi="Arial" w:cs="Arial"/>
          <w:b/>
          <w:sz w:val="20"/>
          <w:szCs w:val="20"/>
        </w:rPr>
        <w:t xml:space="preserve">U2U </w:t>
      </w:r>
      <w:r w:rsidRPr="009313EF">
        <w:rPr>
          <w:rFonts w:ascii="Arial" w:hAnsi="Arial" w:cs="Arial"/>
          <w:b/>
          <w:sz w:val="20"/>
          <w:szCs w:val="20"/>
        </w:rPr>
        <w:t xml:space="preserve">Relay UE and (2) </w:t>
      </w:r>
      <w:r w:rsidRPr="00FA334E">
        <w:rPr>
          <w:rFonts w:ascii="Arial" w:hAnsi="Arial" w:cs="Arial"/>
          <w:b/>
          <w:sz w:val="20"/>
          <w:szCs w:val="20"/>
        </w:rPr>
        <w:t>E2E</w:t>
      </w:r>
      <w:r w:rsidRPr="009313EF">
        <w:rPr>
          <w:rFonts w:ascii="Arial" w:hAnsi="Arial" w:cs="Arial"/>
          <w:b/>
          <w:sz w:val="20"/>
          <w:szCs w:val="20"/>
        </w:rPr>
        <w:t xml:space="preserve"> PC5-S messages transmitted </w:t>
      </w:r>
      <w:r>
        <w:rPr>
          <w:rFonts w:ascii="Arial" w:hAnsi="Arial" w:cs="Arial"/>
          <w:b/>
          <w:sz w:val="20"/>
          <w:szCs w:val="20"/>
        </w:rPr>
        <w:t>between</w:t>
      </w:r>
      <w:r w:rsidRPr="009313EF">
        <w:rPr>
          <w:rFonts w:ascii="Arial" w:hAnsi="Arial" w:cs="Arial"/>
          <w:b/>
          <w:sz w:val="20"/>
          <w:szCs w:val="20"/>
        </w:rPr>
        <w:t xml:space="preserve"> </w:t>
      </w:r>
      <w:r>
        <w:rPr>
          <w:rFonts w:ascii="Arial" w:hAnsi="Arial" w:cs="Arial"/>
          <w:b/>
          <w:sz w:val="20"/>
          <w:szCs w:val="20"/>
        </w:rPr>
        <w:t>two ProSe end UEs</w:t>
      </w:r>
      <w:r w:rsidRPr="009313EF">
        <w:rPr>
          <w:rFonts w:ascii="Arial" w:hAnsi="Arial" w:cs="Arial"/>
          <w:b/>
          <w:sz w:val="20"/>
          <w:szCs w:val="20"/>
        </w:rPr>
        <w:t xml:space="preserve"> via </w:t>
      </w:r>
      <w:r>
        <w:rPr>
          <w:rFonts w:ascii="Arial" w:hAnsi="Arial" w:cs="Arial"/>
          <w:b/>
          <w:sz w:val="20"/>
          <w:szCs w:val="20"/>
        </w:rPr>
        <w:t xml:space="preserve">U2U </w:t>
      </w:r>
      <w:r w:rsidRPr="009313EF">
        <w:rPr>
          <w:rFonts w:ascii="Arial" w:hAnsi="Arial" w:cs="Arial"/>
          <w:b/>
          <w:sz w:val="20"/>
          <w:szCs w:val="20"/>
        </w:rPr>
        <w:t>Relay UE</w:t>
      </w:r>
      <w:r w:rsidRPr="00FA334E">
        <w:rPr>
          <w:rFonts w:ascii="Arial" w:hAnsi="Arial" w:cs="Arial"/>
          <w:b/>
          <w:sz w:val="20"/>
          <w:szCs w:val="20"/>
        </w:rPr>
        <w:t>.</w:t>
      </w:r>
    </w:p>
    <w:p w14:paraId="7A5C647E" w14:textId="77777777" w:rsidR="00FA334E" w:rsidRDefault="00FA334E" w:rsidP="00FA334E">
      <w:pPr>
        <w:pStyle w:val="a8"/>
      </w:pPr>
    </w:p>
    <w:p w14:paraId="45C9A763" w14:textId="07D42FBE" w:rsidR="00FA334E" w:rsidRPr="00FA334E" w:rsidRDefault="00BE6A5B" w:rsidP="00FA334E">
      <w:pPr>
        <w:pStyle w:val="a8"/>
      </w:pPr>
      <w:r w:rsidRPr="0086139A">
        <w:rPr>
          <w:rFonts w:eastAsiaTheme="minorEastAsia"/>
          <w:lang w:eastAsia="zh-TW"/>
        </w:rPr>
        <w:t>E2E PC5-S message</w:t>
      </w:r>
      <w:r w:rsidR="00FA334E">
        <w:t xml:space="preserve"> related proposals</w:t>
      </w:r>
      <w:r w:rsidR="00FA334E" w:rsidRPr="00FA334E">
        <w:t>:</w:t>
      </w:r>
    </w:p>
    <w:p w14:paraId="416DD131" w14:textId="663CCE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In L2 UE-to-UE Relay, separate PC5 RLC channels are used for transmitting (1) per-hop PC5-S messages between ProSe end UE and U2U Relay UE and (2) E2E PC5-S messages between ProSe end UEs via U2U Relay UE</w:t>
      </w:r>
      <w:r w:rsidRPr="009313EF">
        <w:rPr>
          <w:rFonts w:ascii="Arial" w:hAnsi="Arial" w:cs="Arial"/>
          <w:b/>
          <w:sz w:val="20"/>
          <w:szCs w:val="20"/>
        </w:rPr>
        <w:t>.</w:t>
      </w:r>
    </w:p>
    <w:p w14:paraId="38ED62CB" w14:textId="22A81724" w:rsidR="00FA334E" w:rsidRPr="00FA334E" w:rsidRDefault="00BE6A5B" w:rsidP="00FA334E">
      <w:pPr>
        <w:pStyle w:val="aff"/>
        <w:numPr>
          <w:ilvl w:val="0"/>
          <w:numId w:val="23"/>
        </w:numPr>
        <w:spacing w:before="100" w:after="0"/>
        <w:ind w:left="1418" w:hanging="1418"/>
        <w:jc w:val="both"/>
        <w:rPr>
          <w:rFonts w:ascii="Arial" w:hAnsi="Arial" w:cs="Arial"/>
          <w:b/>
          <w:sz w:val="20"/>
          <w:szCs w:val="20"/>
        </w:rPr>
      </w:pPr>
      <w:r w:rsidRPr="00C25785">
        <w:rPr>
          <w:rFonts w:ascii="Arial" w:eastAsiaTheme="minorEastAsia" w:hAnsi="Arial" w:cs="Arial"/>
          <w:b/>
          <w:sz w:val="20"/>
          <w:szCs w:val="20"/>
          <w:lang w:eastAsia="zh-TW"/>
        </w:rPr>
        <w:t xml:space="preserve">A control plane protocol stack for E2E PC5-S messages is added in R18 TS 38.300 </w:t>
      </w:r>
      <w:r w:rsidR="00491BCD">
        <w:rPr>
          <w:rFonts w:ascii="Arial" w:eastAsiaTheme="minorEastAsia" w:hAnsi="Arial" w:cs="Arial"/>
          <w:b/>
          <w:sz w:val="20"/>
          <w:szCs w:val="20"/>
          <w:lang w:eastAsia="zh-TW"/>
        </w:rPr>
        <w:t>for</w:t>
      </w:r>
      <w:r>
        <w:rPr>
          <w:rFonts w:ascii="Arial" w:eastAsiaTheme="minorEastAsia" w:hAnsi="Arial" w:cs="Arial"/>
          <w:b/>
          <w:sz w:val="20"/>
          <w:szCs w:val="20"/>
          <w:lang w:eastAsia="zh-TW"/>
        </w:rPr>
        <w:t xml:space="preserve"> support</w:t>
      </w:r>
      <w:r w:rsidR="00491BCD">
        <w:rPr>
          <w:rFonts w:ascii="Arial" w:eastAsiaTheme="minorEastAsia" w:hAnsi="Arial" w:cs="Arial"/>
          <w:b/>
          <w:sz w:val="20"/>
          <w:szCs w:val="20"/>
          <w:lang w:eastAsia="zh-TW"/>
        </w:rPr>
        <w:t>ing</w:t>
      </w:r>
      <w:r w:rsidRPr="00C25785">
        <w:rPr>
          <w:rFonts w:ascii="Arial" w:eastAsiaTheme="minorEastAsia" w:hAnsi="Arial" w:cs="Arial"/>
          <w:b/>
          <w:sz w:val="20"/>
          <w:szCs w:val="20"/>
          <w:lang w:eastAsia="zh-TW"/>
        </w:rPr>
        <w:t xml:space="preserve"> L2 UE-to-UE Relay</w:t>
      </w:r>
      <w:r w:rsidRPr="00C25785">
        <w:rPr>
          <w:rFonts w:ascii="Arial" w:hAnsi="Arial" w:cs="Arial"/>
          <w:b/>
          <w:sz w:val="20"/>
          <w:szCs w:val="20"/>
        </w:rPr>
        <w:t>.</w:t>
      </w:r>
    </w:p>
    <w:p w14:paraId="484153EF" w14:textId="77777777" w:rsidR="00FA334E" w:rsidRDefault="00FA334E" w:rsidP="00FA334E">
      <w:pPr>
        <w:pStyle w:val="a8"/>
      </w:pPr>
    </w:p>
    <w:p w14:paraId="6836E8FA" w14:textId="4E45FD85" w:rsidR="00FA334E" w:rsidRPr="00FA334E" w:rsidRDefault="00FA334E" w:rsidP="00FA334E">
      <w:pPr>
        <w:pStyle w:val="a8"/>
        <w:rPr>
          <w:rFonts w:eastAsia="Yu Mincho" w:cs="Arial"/>
          <w:b/>
        </w:rPr>
      </w:pPr>
      <w:r>
        <w:t>AS configuration for U2U Relay related proposals</w:t>
      </w:r>
      <w:r w:rsidRPr="00FA334E">
        <w:t>:</w:t>
      </w:r>
    </w:p>
    <w:p w14:paraId="7A64D993" w14:textId="399019B4" w:rsid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In addition to destination ID of the U2U Relay UE, Source remote UE in RRC_CONNECTED includes an ID of Target remote UE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sent to gNB for providing SDAP configuration, PDCP configuration and 1st hop PC5 RLC channel configuration for establishing </w:t>
      </w:r>
      <w:r w:rsidRPr="00FA334E">
        <w:rPr>
          <w:rFonts w:ascii="Arial" w:hAnsi="Arial" w:cs="Arial" w:hint="eastAsia"/>
          <w:b/>
          <w:sz w:val="20"/>
          <w:szCs w:val="20"/>
        </w:rPr>
        <w:t>a</w:t>
      </w:r>
      <w:r w:rsidRPr="00FA334E">
        <w:rPr>
          <w:rFonts w:ascii="Arial" w:hAnsi="Arial" w:cs="Arial"/>
          <w:b/>
          <w:sz w:val="20"/>
          <w:szCs w:val="20"/>
        </w:rPr>
        <w:t xml:space="preserve"> new E2E SL DRB for a new PC5 QoS flow. The Target remote UE ID is FFS.</w:t>
      </w:r>
    </w:p>
    <w:p w14:paraId="6749082A"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transmits an E2E </w:t>
      </w:r>
      <w:r w:rsidRPr="00FA334E">
        <w:rPr>
          <w:rFonts w:ascii="Arial" w:hAnsi="Arial" w:cs="Arial"/>
          <w:b/>
          <w:i/>
          <w:sz w:val="20"/>
          <w:szCs w:val="20"/>
        </w:rPr>
        <w:t>RRCReconfigurationSidelink</w:t>
      </w:r>
      <w:r w:rsidRPr="00FA334E">
        <w:rPr>
          <w:rFonts w:ascii="Arial" w:hAnsi="Arial" w:cs="Arial"/>
          <w:b/>
          <w:sz w:val="20"/>
          <w:szCs w:val="20"/>
        </w:rPr>
        <w:t xml:space="preserve"> message to Target remote UE to provide the SDAP configuration and the PDCP configuration for establishing </w:t>
      </w:r>
      <w:r w:rsidRPr="00FA334E">
        <w:rPr>
          <w:rFonts w:ascii="Arial" w:hAnsi="Arial" w:cs="Arial" w:hint="eastAsia"/>
          <w:b/>
          <w:sz w:val="20"/>
          <w:szCs w:val="20"/>
        </w:rPr>
        <w:t>the</w:t>
      </w:r>
      <w:r w:rsidRPr="00FA334E">
        <w:rPr>
          <w:rFonts w:ascii="Arial" w:hAnsi="Arial" w:cs="Arial"/>
          <w:b/>
          <w:sz w:val="20"/>
          <w:szCs w:val="20"/>
        </w:rPr>
        <w:t xml:space="preserve"> new E2E SL DRB for a new PC5 QoS flow. </w:t>
      </w:r>
    </w:p>
    <w:p w14:paraId="06E386DD"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lastRenderedPageBreak/>
        <w:t xml:space="preserve">Source remote UE includes an ID of Target remote UE in a </w:t>
      </w:r>
      <w:r w:rsidRPr="00FA334E">
        <w:rPr>
          <w:rFonts w:ascii="Arial" w:hAnsi="Arial" w:cs="Arial"/>
          <w:b/>
          <w:i/>
          <w:sz w:val="20"/>
          <w:szCs w:val="20"/>
        </w:rPr>
        <w:t>RRCReconfigurationSidelink</w:t>
      </w:r>
      <w:r w:rsidRPr="00FA334E">
        <w:rPr>
          <w:rFonts w:ascii="Arial" w:hAnsi="Arial" w:cs="Arial"/>
          <w:b/>
          <w:sz w:val="20"/>
          <w:szCs w:val="20"/>
        </w:rPr>
        <w:t xml:space="preserve"> message sent to U2U Relay UE to provide the 1st hop PC5 RLC channel configuration for establishing 1st hop PC5 RLC channel(s) in L2 U2U Relay for a new PC5 QoS flow. The Target remote UE ID is FFS.</w:t>
      </w:r>
    </w:p>
    <w:p w14:paraId="21DF33CD" w14:textId="77777777" w:rsidR="00FA334E" w:rsidRPr="00E30E95"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U2U Relay UE in RRC_CONNECTED includes an ID of Source remote UE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w:t>
      </w:r>
      <w:r w:rsidRPr="00FA334E">
        <w:rPr>
          <w:rFonts w:ascii="Arial" w:hAnsi="Arial" w:cs="Arial" w:hint="eastAsia"/>
          <w:b/>
          <w:sz w:val="20"/>
          <w:szCs w:val="20"/>
        </w:rPr>
        <w:t>s</w:t>
      </w:r>
      <w:r w:rsidRPr="00FA334E">
        <w:rPr>
          <w:rFonts w:ascii="Arial" w:hAnsi="Arial" w:cs="Arial"/>
          <w:b/>
          <w:sz w:val="20"/>
          <w:szCs w:val="20"/>
        </w:rPr>
        <w:t>o that gNB can provide the 2nd hop PC5 RLC channel configuration for a new PC5 QoS flow. The Source remote UE ID is FFS.</w:t>
      </w:r>
    </w:p>
    <w:p w14:paraId="6D95B0CD" w14:textId="1626C7A0" w:rsidR="00FA334E" w:rsidRPr="00605931"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includes </w:t>
      </w:r>
      <w:r w:rsidR="009B7971">
        <w:rPr>
          <w:rFonts w:ascii="Arial" w:hAnsi="Arial" w:cs="Arial"/>
          <w:b/>
          <w:sz w:val="20"/>
          <w:szCs w:val="20"/>
        </w:rPr>
        <w:t>E</w:t>
      </w:r>
      <w:r w:rsidR="009B7971">
        <w:rPr>
          <w:rFonts w:ascii="Arial" w:eastAsiaTheme="minorEastAsia" w:hAnsi="Arial" w:cs="Arial" w:hint="eastAsia"/>
          <w:b/>
          <w:sz w:val="20"/>
          <w:szCs w:val="20"/>
          <w:lang w:eastAsia="zh-TW"/>
        </w:rPr>
        <w:t>2E</w:t>
      </w:r>
      <w:r w:rsidR="009B7971">
        <w:rPr>
          <w:rFonts w:ascii="Arial" w:eastAsiaTheme="minorEastAsia" w:hAnsi="Arial" w:cs="Arial"/>
          <w:b/>
          <w:sz w:val="20"/>
          <w:szCs w:val="20"/>
          <w:lang w:eastAsia="zh-TW"/>
        </w:rPr>
        <w:t xml:space="preserve"> </w:t>
      </w:r>
      <w:r w:rsidR="00BE6A5B" w:rsidRPr="00BE6A5B">
        <w:rPr>
          <w:rFonts w:ascii="Arial" w:eastAsiaTheme="minorEastAsia" w:hAnsi="Arial" w:cs="Arial"/>
          <w:b/>
          <w:sz w:val="20"/>
          <w:szCs w:val="20"/>
          <w:lang w:eastAsia="zh-TW"/>
        </w:rPr>
        <w:t>bearer</w:t>
      </w:r>
      <w:r w:rsidRPr="00FA334E">
        <w:rPr>
          <w:rFonts w:ascii="Arial" w:hAnsi="Arial" w:cs="Arial"/>
          <w:b/>
          <w:sz w:val="20"/>
          <w:szCs w:val="20"/>
        </w:rPr>
        <w:t xml:space="preserve"> ID</w:t>
      </w:r>
      <w:r w:rsidR="009B7971">
        <w:rPr>
          <w:rFonts w:ascii="Arial" w:hAnsi="Arial" w:cs="Arial"/>
          <w:b/>
          <w:sz w:val="20"/>
          <w:szCs w:val="20"/>
        </w:rPr>
        <w:t>(s)</w:t>
      </w:r>
      <w:r w:rsidR="00BE6A5B">
        <w:rPr>
          <w:rFonts w:ascii="Arial" w:eastAsiaTheme="minorEastAsia" w:hAnsi="Arial" w:cs="Arial" w:hint="eastAsia"/>
          <w:b/>
          <w:sz w:val="20"/>
          <w:szCs w:val="20"/>
          <w:lang w:eastAsia="zh-TW"/>
        </w:rPr>
        <w:t xml:space="preserve"> </w:t>
      </w:r>
      <w:r w:rsidR="00BE6A5B" w:rsidRPr="00022923">
        <w:rPr>
          <w:b/>
        </w:rPr>
        <w:t>(i.e. configuration index of the SLRB configuration)</w:t>
      </w:r>
      <w:r w:rsidRPr="00FA334E">
        <w:rPr>
          <w:rFonts w:ascii="Arial" w:hAnsi="Arial" w:cs="Arial"/>
          <w:b/>
          <w:sz w:val="20"/>
          <w:szCs w:val="20"/>
        </w:rPr>
        <w:t xml:space="preserve"> for the mapped PC5 QoS flow(s) </w:t>
      </w:r>
      <w:r w:rsidRPr="00FA334E">
        <w:rPr>
          <w:rFonts w:ascii="Arial" w:hAnsi="Arial" w:cs="Arial" w:hint="eastAsia"/>
          <w:b/>
          <w:sz w:val="20"/>
          <w:szCs w:val="20"/>
        </w:rPr>
        <w:t>i</w:t>
      </w:r>
      <w:r w:rsidRPr="00FA334E">
        <w:rPr>
          <w:rFonts w:ascii="Arial" w:hAnsi="Arial" w:cs="Arial"/>
          <w:b/>
          <w:sz w:val="20"/>
          <w:szCs w:val="20"/>
        </w:rPr>
        <w:t xml:space="preserve">n a </w:t>
      </w:r>
      <w:r w:rsidRPr="00FA334E">
        <w:rPr>
          <w:rFonts w:ascii="Arial" w:hAnsi="Arial" w:cs="Arial"/>
          <w:b/>
          <w:i/>
          <w:sz w:val="20"/>
          <w:szCs w:val="20"/>
        </w:rPr>
        <w:t>RRCReconfigurationSidelink</w:t>
      </w:r>
      <w:r w:rsidRPr="00FA334E">
        <w:rPr>
          <w:rFonts w:ascii="Arial" w:hAnsi="Arial" w:cs="Arial"/>
          <w:b/>
          <w:sz w:val="20"/>
          <w:szCs w:val="20"/>
        </w:rPr>
        <w:t xml:space="preserve"> message sent to U2U Relay UE. </w:t>
      </w:r>
    </w:p>
    <w:p w14:paraId="7ACC8D1D" w14:textId="15BBA90F" w:rsidR="009D3206" w:rsidRPr="00AA28C5" w:rsidRDefault="00FA334E" w:rsidP="009D3206">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U2U Relay UE in RRC_CONNECTED includes </w:t>
      </w:r>
      <w:r w:rsidR="009B7971">
        <w:rPr>
          <w:rFonts w:ascii="Arial" w:hAnsi="Arial" w:cs="Arial"/>
          <w:b/>
          <w:sz w:val="20"/>
          <w:szCs w:val="20"/>
        </w:rPr>
        <w:t xml:space="preserve">E2E </w:t>
      </w:r>
      <w:r w:rsidR="00BE6A5B">
        <w:rPr>
          <w:rFonts w:ascii="Arial" w:hAnsi="Arial" w:cs="Arial"/>
          <w:b/>
          <w:sz w:val="20"/>
          <w:szCs w:val="20"/>
        </w:rPr>
        <w:t>bearer</w:t>
      </w:r>
      <w:r w:rsidR="00BE6A5B" w:rsidRPr="00FA334E">
        <w:rPr>
          <w:rFonts w:ascii="Arial" w:hAnsi="Arial" w:cs="Arial"/>
          <w:b/>
          <w:sz w:val="20"/>
          <w:szCs w:val="20"/>
        </w:rPr>
        <w:t xml:space="preserve"> </w:t>
      </w:r>
      <w:r w:rsidRPr="00FA334E">
        <w:rPr>
          <w:rFonts w:ascii="Arial" w:hAnsi="Arial" w:cs="Arial"/>
          <w:b/>
          <w:sz w:val="20"/>
          <w:szCs w:val="20"/>
        </w:rPr>
        <w:t xml:space="preserve">ID associated with a PC5 QoS flow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sent to gNB </w:t>
      </w:r>
      <w:r w:rsidRPr="00FA334E">
        <w:rPr>
          <w:rFonts w:ascii="Arial" w:hAnsi="Arial" w:cs="Arial" w:hint="eastAsia"/>
          <w:b/>
          <w:sz w:val="20"/>
          <w:szCs w:val="20"/>
        </w:rPr>
        <w:t>s</w:t>
      </w:r>
      <w:r w:rsidRPr="00FA334E">
        <w:rPr>
          <w:rFonts w:ascii="Arial" w:hAnsi="Arial" w:cs="Arial"/>
          <w:b/>
          <w:sz w:val="20"/>
          <w:szCs w:val="20"/>
        </w:rPr>
        <w:t xml:space="preserve">o that gNB can provide the </w:t>
      </w:r>
      <w:r w:rsidR="00491BCD">
        <w:rPr>
          <w:rFonts w:ascii="Arial" w:eastAsia="新細明體" w:hAnsi="Arial" w:cs="Arial"/>
          <w:b/>
          <w:sz w:val="20"/>
          <w:szCs w:val="20"/>
          <w:lang w:eastAsia="zh-TW"/>
        </w:rPr>
        <w:t>2</w:t>
      </w:r>
      <w:r w:rsidR="00491BCD" w:rsidRPr="007712BF">
        <w:rPr>
          <w:rFonts w:ascii="Arial" w:eastAsia="新細明體" w:hAnsi="Arial" w:cs="Arial"/>
          <w:b/>
          <w:sz w:val="20"/>
          <w:szCs w:val="20"/>
          <w:vertAlign w:val="superscript"/>
          <w:lang w:eastAsia="zh-TW"/>
        </w:rPr>
        <w:t>nd</w:t>
      </w:r>
      <w:r w:rsidR="00491BCD">
        <w:rPr>
          <w:rFonts w:ascii="Arial" w:eastAsia="新細明體" w:hAnsi="Arial" w:cs="Arial"/>
          <w:b/>
          <w:sz w:val="20"/>
          <w:szCs w:val="20"/>
          <w:lang w:eastAsia="zh-TW"/>
        </w:rPr>
        <w:t xml:space="preserve"> </w:t>
      </w:r>
      <w:r w:rsidRPr="00FA334E">
        <w:rPr>
          <w:rFonts w:ascii="Arial" w:hAnsi="Arial" w:cs="Arial"/>
          <w:b/>
          <w:sz w:val="20"/>
          <w:szCs w:val="20"/>
        </w:rPr>
        <w:t>hop PC5 RLC channel configuration and E2E RB-to-</w:t>
      </w:r>
      <w:r w:rsidR="00BE6A5B">
        <w:rPr>
          <w:rFonts w:ascii="Arial" w:hAnsi="Arial" w:cs="Arial"/>
          <w:b/>
          <w:sz w:val="20"/>
          <w:szCs w:val="20"/>
        </w:rPr>
        <w:t>egress</w:t>
      </w:r>
      <w:r w:rsidRPr="00FA334E">
        <w:rPr>
          <w:rFonts w:ascii="Arial" w:hAnsi="Arial" w:cs="Arial"/>
          <w:b/>
          <w:sz w:val="20"/>
          <w:szCs w:val="20"/>
        </w:rPr>
        <w:t xml:space="preserve"> PC5 RLC channel mapping </w:t>
      </w:r>
      <w:r w:rsidR="00491BCD">
        <w:rPr>
          <w:rFonts w:ascii="Arial" w:hAnsi="Arial" w:cs="Arial"/>
          <w:b/>
          <w:sz w:val="20"/>
          <w:szCs w:val="20"/>
        </w:rPr>
        <w:t>for the</w:t>
      </w:r>
      <w:r w:rsidRPr="00FA334E">
        <w:rPr>
          <w:rFonts w:ascii="Arial" w:hAnsi="Arial" w:cs="Arial"/>
          <w:b/>
          <w:sz w:val="20"/>
          <w:szCs w:val="20"/>
        </w:rPr>
        <w:t xml:space="preserve"> L2 U2U Relay. </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8"/>
    <w:p w14:paraId="25597010" w14:textId="3042EA80" w:rsidR="006D2240" w:rsidRDefault="009C4666">
      <w:pPr>
        <w:rPr>
          <w:rFonts w:ascii="Calibri" w:hAnsi="Calibri" w:cs="Calibri"/>
          <w:sz w:val="22"/>
        </w:rPr>
      </w:pPr>
      <w:r>
        <w:rPr>
          <w:rFonts w:ascii="Calibri" w:hAnsi="Calibri" w:cs="Calibri"/>
          <w:sz w:val="22"/>
        </w:rPr>
        <w:t>[1] TR 23.</w:t>
      </w:r>
      <w:r w:rsidR="008162B6">
        <w:rPr>
          <w:rFonts w:ascii="Calibri" w:hAnsi="Calibri" w:cs="Calibri"/>
          <w:sz w:val="22"/>
        </w:rPr>
        <w:t>304</w:t>
      </w:r>
      <w:r w:rsidR="005C5D0F">
        <w:rPr>
          <w:rFonts w:ascii="Calibri" w:hAnsi="Calibri" w:cs="Calibri"/>
          <w:sz w:val="22"/>
        </w:rPr>
        <w:t xml:space="preserve"> v</w:t>
      </w:r>
      <w:r w:rsidR="00563464">
        <w:rPr>
          <w:rFonts w:ascii="Calibri" w:hAnsi="Calibri" w:cs="Calibri"/>
          <w:sz w:val="22"/>
        </w:rPr>
        <w:t>18</w:t>
      </w:r>
      <w:r w:rsidR="005C5D0F">
        <w:rPr>
          <w:rFonts w:ascii="Calibri" w:hAnsi="Calibri" w:cs="Calibri"/>
          <w:sz w:val="22"/>
        </w:rPr>
        <w:t>.</w:t>
      </w:r>
      <w:r w:rsidR="008162B6">
        <w:rPr>
          <w:rFonts w:ascii="Calibri" w:hAnsi="Calibri" w:cs="Calibri"/>
          <w:sz w:val="22"/>
        </w:rPr>
        <w:t>1</w:t>
      </w:r>
      <w:r w:rsidR="005C5D0F">
        <w:rPr>
          <w:rFonts w:ascii="Calibri" w:hAnsi="Calibri" w:cs="Calibri"/>
          <w:sz w:val="22"/>
        </w:rPr>
        <w:t>.</w:t>
      </w:r>
      <w:r>
        <w:rPr>
          <w:rFonts w:ascii="Calibri" w:hAnsi="Calibri" w:cs="Calibri"/>
          <w:sz w:val="22"/>
        </w:rPr>
        <w:t>0</w:t>
      </w:r>
      <w:r w:rsidR="00BC63E7">
        <w:rPr>
          <w:rFonts w:ascii="Calibri" w:hAnsi="Calibri" w:cs="Calibri"/>
          <w:sz w:val="22"/>
        </w:rPr>
        <w:t>,</w:t>
      </w:r>
      <w:r>
        <w:rPr>
          <w:rFonts w:ascii="Calibri" w:hAnsi="Calibri" w:cs="Calibri"/>
          <w:sz w:val="22"/>
        </w:rPr>
        <w:t xml:space="preserve"> </w:t>
      </w:r>
      <w:r w:rsidR="008162B6" w:rsidRPr="008162B6">
        <w:rPr>
          <w:rFonts w:ascii="Calibri" w:hAnsi="Calibri" w:cs="Calibri"/>
          <w:sz w:val="22"/>
        </w:rPr>
        <w:t>Proximity based Services (ProSe) in the 5G System (5GS)</w:t>
      </w:r>
      <w:r w:rsidR="008162B6" w:rsidRPr="008162B6" w:rsidDel="008162B6">
        <w:rPr>
          <w:rFonts w:ascii="Calibri" w:hAnsi="Calibri" w:cs="Calibri"/>
          <w:sz w:val="22"/>
        </w:rPr>
        <w:t xml:space="preserve"> </w:t>
      </w:r>
      <w:r w:rsidR="00AA28C5">
        <w:rPr>
          <w:rFonts w:ascii="Calibri" w:hAnsi="Calibri" w:cs="Calibri"/>
          <w:sz w:val="22"/>
        </w:rPr>
        <w:t>(Release 18)</w:t>
      </w:r>
    </w:p>
    <w:p w14:paraId="0979A4B9" w14:textId="514902BD" w:rsidR="00CC3A90" w:rsidRDefault="00BC63E7">
      <w:pPr>
        <w:rPr>
          <w:rFonts w:ascii="Calibri" w:hAnsi="Calibri" w:cs="Calibri"/>
          <w:sz w:val="22"/>
        </w:rPr>
      </w:pPr>
      <w:r>
        <w:rPr>
          <w:rFonts w:ascii="Calibri" w:hAnsi="Calibri" w:cs="Calibri"/>
          <w:sz w:val="22"/>
        </w:rPr>
        <w:t>[2] TR 38.836 v.17.0.0, Study on NR sidelink relay</w:t>
      </w:r>
      <w:r w:rsidR="00AA28C5">
        <w:rPr>
          <w:rFonts w:ascii="Calibri" w:hAnsi="Calibri" w:cs="Calibri"/>
          <w:sz w:val="22"/>
        </w:rPr>
        <w:t xml:space="preserve"> (Release 17)</w:t>
      </w:r>
    </w:p>
    <w:p w14:paraId="6EBE3689" w14:textId="0C75EC71" w:rsidR="006D2240" w:rsidRDefault="006D2240" w:rsidP="00AA28C5"/>
    <w:sectPr w:rsidR="006D2240">
      <w:footerReference w:type="default" r:id="rId9"/>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BD149" w14:textId="77777777" w:rsidR="003149C1" w:rsidRDefault="003149C1">
      <w:pPr>
        <w:spacing w:after="0"/>
      </w:pPr>
      <w:r>
        <w:separator/>
      </w:r>
    </w:p>
  </w:endnote>
  <w:endnote w:type="continuationSeparator" w:id="0">
    <w:p w14:paraId="7511B5A5" w14:textId="77777777" w:rsidR="003149C1" w:rsidRDefault="00314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FE385" w14:textId="57FAF69B" w:rsidR="00BD6DB0" w:rsidRDefault="00BD6DB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93091">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93091">
      <w:rPr>
        <w:rStyle w:val="ae"/>
        <w:noProof/>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51132" w14:textId="77777777" w:rsidR="003149C1" w:rsidRDefault="003149C1">
      <w:pPr>
        <w:spacing w:after="0"/>
      </w:pPr>
      <w:r>
        <w:rPr>
          <w:color w:val="000000"/>
        </w:rPr>
        <w:separator/>
      </w:r>
    </w:p>
  </w:footnote>
  <w:footnote w:type="continuationSeparator" w:id="0">
    <w:p w14:paraId="595A660F" w14:textId="77777777" w:rsidR="003149C1" w:rsidRDefault="003149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8"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9"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2"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1F51DC7"/>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5"/>
  </w:num>
  <w:num w:numId="2">
    <w:abstractNumId w:val="8"/>
  </w:num>
  <w:num w:numId="3">
    <w:abstractNumId w:val="17"/>
  </w:num>
  <w:num w:numId="4">
    <w:abstractNumId w:val="16"/>
  </w:num>
  <w:num w:numId="5">
    <w:abstractNumId w:val="2"/>
  </w:num>
  <w:num w:numId="6">
    <w:abstractNumId w:val="1"/>
  </w:num>
  <w:num w:numId="7">
    <w:abstractNumId w:val="7"/>
  </w:num>
  <w:num w:numId="8">
    <w:abstractNumId w:val="0"/>
  </w:num>
  <w:num w:numId="9">
    <w:abstractNumId w:val="21"/>
  </w:num>
  <w:num w:numId="10">
    <w:abstractNumId w:val="11"/>
  </w:num>
  <w:num w:numId="11">
    <w:abstractNumId w:val="10"/>
  </w:num>
  <w:num w:numId="12">
    <w:abstractNumId w:val="14"/>
  </w:num>
  <w:num w:numId="13">
    <w:abstractNumId w:val="12"/>
  </w:num>
  <w:num w:numId="14">
    <w:abstractNumId w:val="13"/>
  </w:num>
  <w:num w:numId="15">
    <w:abstractNumId w:val="15"/>
  </w:num>
  <w:num w:numId="16">
    <w:abstractNumId w:val="18"/>
  </w:num>
  <w:num w:numId="17">
    <w:abstractNumId w:val="16"/>
    <w:lvlOverride w:ilvl="0">
      <w:startOverride w:val="1"/>
    </w:lvlOverride>
  </w:num>
  <w:num w:numId="18">
    <w:abstractNumId w:val="6"/>
  </w:num>
  <w:num w:numId="19">
    <w:abstractNumId w:val="4"/>
  </w:num>
  <w:num w:numId="20">
    <w:abstractNumId w:val="16"/>
  </w:num>
  <w:num w:numId="21">
    <w:abstractNumId w:val="3"/>
  </w:num>
  <w:num w:numId="22">
    <w:abstractNumId w:val="19"/>
  </w:num>
  <w:num w:numId="23">
    <w:abstractNumId w:val="2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4386"/>
    <w:rsid w:val="00016310"/>
    <w:rsid w:val="000163B6"/>
    <w:rsid w:val="00022923"/>
    <w:rsid w:val="00022D57"/>
    <w:rsid w:val="0002632B"/>
    <w:rsid w:val="0002740B"/>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6572"/>
    <w:rsid w:val="00081431"/>
    <w:rsid w:val="00083376"/>
    <w:rsid w:val="00083994"/>
    <w:rsid w:val="00084562"/>
    <w:rsid w:val="00094460"/>
    <w:rsid w:val="000A0488"/>
    <w:rsid w:val="000A380E"/>
    <w:rsid w:val="000A5411"/>
    <w:rsid w:val="000B2299"/>
    <w:rsid w:val="000B2914"/>
    <w:rsid w:val="000B33E7"/>
    <w:rsid w:val="000B3A49"/>
    <w:rsid w:val="000B6D89"/>
    <w:rsid w:val="000B7483"/>
    <w:rsid w:val="000C28D2"/>
    <w:rsid w:val="000C65A6"/>
    <w:rsid w:val="000D2B6E"/>
    <w:rsid w:val="000D3CC6"/>
    <w:rsid w:val="000D4E56"/>
    <w:rsid w:val="000E2FA7"/>
    <w:rsid w:val="000E5285"/>
    <w:rsid w:val="000E701B"/>
    <w:rsid w:val="000F0C75"/>
    <w:rsid w:val="000F0F03"/>
    <w:rsid w:val="00102570"/>
    <w:rsid w:val="00113C63"/>
    <w:rsid w:val="001146BB"/>
    <w:rsid w:val="001157CC"/>
    <w:rsid w:val="00120E99"/>
    <w:rsid w:val="00121DA6"/>
    <w:rsid w:val="001348DD"/>
    <w:rsid w:val="00140516"/>
    <w:rsid w:val="00147E28"/>
    <w:rsid w:val="00152A04"/>
    <w:rsid w:val="00167C1F"/>
    <w:rsid w:val="00170D5B"/>
    <w:rsid w:val="00171084"/>
    <w:rsid w:val="00171E1C"/>
    <w:rsid w:val="001754E0"/>
    <w:rsid w:val="00175590"/>
    <w:rsid w:val="001821CC"/>
    <w:rsid w:val="00183C01"/>
    <w:rsid w:val="001863D5"/>
    <w:rsid w:val="00192C25"/>
    <w:rsid w:val="001A2B9D"/>
    <w:rsid w:val="001A3227"/>
    <w:rsid w:val="001A392B"/>
    <w:rsid w:val="001A4829"/>
    <w:rsid w:val="001B1392"/>
    <w:rsid w:val="001B630E"/>
    <w:rsid w:val="001B6407"/>
    <w:rsid w:val="001C2358"/>
    <w:rsid w:val="001C4369"/>
    <w:rsid w:val="001C49FF"/>
    <w:rsid w:val="001D06BC"/>
    <w:rsid w:val="001D7EB1"/>
    <w:rsid w:val="001E0A75"/>
    <w:rsid w:val="001E1538"/>
    <w:rsid w:val="001E3343"/>
    <w:rsid w:val="001E6BED"/>
    <w:rsid w:val="001F31AD"/>
    <w:rsid w:val="001F44F6"/>
    <w:rsid w:val="001F5D6D"/>
    <w:rsid w:val="002035A1"/>
    <w:rsid w:val="00206AF7"/>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98D"/>
    <w:rsid w:val="002707A8"/>
    <w:rsid w:val="00271467"/>
    <w:rsid w:val="00271A13"/>
    <w:rsid w:val="00271B48"/>
    <w:rsid w:val="00291530"/>
    <w:rsid w:val="002918BC"/>
    <w:rsid w:val="00293091"/>
    <w:rsid w:val="00294768"/>
    <w:rsid w:val="00295D42"/>
    <w:rsid w:val="002A2040"/>
    <w:rsid w:val="002A209D"/>
    <w:rsid w:val="002A5B15"/>
    <w:rsid w:val="002A6003"/>
    <w:rsid w:val="002B6BDB"/>
    <w:rsid w:val="002B79BA"/>
    <w:rsid w:val="002C084A"/>
    <w:rsid w:val="002C58EB"/>
    <w:rsid w:val="002C6107"/>
    <w:rsid w:val="002D12EA"/>
    <w:rsid w:val="002E1978"/>
    <w:rsid w:val="002E1E06"/>
    <w:rsid w:val="002E37BA"/>
    <w:rsid w:val="002E6B63"/>
    <w:rsid w:val="002F1E2B"/>
    <w:rsid w:val="002F24E5"/>
    <w:rsid w:val="002F2E25"/>
    <w:rsid w:val="002F3210"/>
    <w:rsid w:val="002F55EC"/>
    <w:rsid w:val="0030320C"/>
    <w:rsid w:val="00314014"/>
    <w:rsid w:val="003149C1"/>
    <w:rsid w:val="00314F49"/>
    <w:rsid w:val="003150B2"/>
    <w:rsid w:val="00320FE8"/>
    <w:rsid w:val="00324846"/>
    <w:rsid w:val="00330B90"/>
    <w:rsid w:val="00340BC3"/>
    <w:rsid w:val="003430B6"/>
    <w:rsid w:val="003439A2"/>
    <w:rsid w:val="00344281"/>
    <w:rsid w:val="0035061A"/>
    <w:rsid w:val="00350EDA"/>
    <w:rsid w:val="003559AB"/>
    <w:rsid w:val="00355C6A"/>
    <w:rsid w:val="0036220B"/>
    <w:rsid w:val="003646DE"/>
    <w:rsid w:val="0036662E"/>
    <w:rsid w:val="003703A4"/>
    <w:rsid w:val="00370E13"/>
    <w:rsid w:val="00377616"/>
    <w:rsid w:val="003838A9"/>
    <w:rsid w:val="003844A0"/>
    <w:rsid w:val="003861E5"/>
    <w:rsid w:val="00392D77"/>
    <w:rsid w:val="003A147A"/>
    <w:rsid w:val="003A2185"/>
    <w:rsid w:val="003A3AC6"/>
    <w:rsid w:val="003A3ECB"/>
    <w:rsid w:val="003B3370"/>
    <w:rsid w:val="003B5DE1"/>
    <w:rsid w:val="003C3384"/>
    <w:rsid w:val="003C378D"/>
    <w:rsid w:val="003D1619"/>
    <w:rsid w:val="003E4A79"/>
    <w:rsid w:val="003E7BFB"/>
    <w:rsid w:val="003F1552"/>
    <w:rsid w:val="003F1CFD"/>
    <w:rsid w:val="003F601E"/>
    <w:rsid w:val="00401F34"/>
    <w:rsid w:val="004077ED"/>
    <w:rsid w:val="00412302"/>
    <w:rsid w:val="00412684"/>
    <w:rsid w:val="004170E3"/>
    <w:rsid w:val="004343D0"/>
    <w:rsid w:val="00441FBE"/>
    <w:rsid w:val="00444611"/>
    <w:rsid w:val="00447C64"/>
    <w:rsid w:val="00460EF9"/>
    <w:rsid w:val="004645DE"/>
    <w:rsid w:val="00466084"/>
    <w:rsid w:val="004722DC"/>
    <w:rsid w:val="00477891"/>
    <w:rsid w:val="0048536A"/>
    <w:rsid w:val="004855FF"/>
    <w:rsid w:val="00487053"/>
    <w:rsid w:val="00491BCD"/>
    <w:rsid w:val="004952EE"/>
    <w:rsid w:val="004A3508"/>
    <w:rsid w:val="004A452F"/>
    <w:rsid w:val="004A4597"/>
    <w:rsid w:val="004A702D"/>
    <w:rsid w:val="004A729B"/>
    <w:rsid w:val="004B6C9C"/>
    <w:rsid w:val="004C12F2"/>
    <w:rsid w:val="004C470B"/>
    <w:rsid w:val="004C7069"/>
    <w:rsid w:val="004D1B75"/>
    <w:rsid w:val="004E587D"/>
    <w:rsid w:val="004E69BE"/>
    <w:rsid w:val="004E6A50"/>
    <w:rsid w:val="004F6CC4"/>
    <w:rsid w:val="005001EB"/>
    <w:rsid w:val="005011E0"/>
    <w:rsid w:val="005059DD"/>
    <w:rsid w:val="00511E92"/>
    <w:rsid w:val="00517B49"/>
    <w:rsid w:val="00534211"/>
    <w:rsid w:val="0053523A"/>
    <w:rsid w:val="00541EAA"/>
    <w:rsid w:val="00544437"/>
    <w:rsid w:val="00563464"/>
    <w:rsid w:val="005716F9"/>
    <w:rsid w:val="005733B2"/>
    <w:rsid w:val="005743E0"/>
    <w:rsid w:val="00594DA9"/>
    <w:rsid w:val="005953E8"/>
    <w:rsid w:val="00596E12"/>
    <w:rsid w:val="005A0422"/>
    <w:rsid w:val="005A2470"/>
    <w:rsid w:val="005A3050"/>
    <w:rsid w:val="005A4845"/>
    <w:rsid w:val="005A586B"/>
    <w:rsid w:val="005A5C1A"/>
    <w:rsid w:val="005B21D0"/>
    <w:rsid w:val="005C11EF"/>
    <w:rsid w:val="005C2761"/>
    <w:rsid w:val="005C34ED"/>
    <w:rsid w:val="005C5D0F"/>
    <w:rsid w:val="005C7898"/>
    <w:rsid w:val="005D4117"/>
    <w:rsid w:val="005D7CB1"/>
    <w:rsid w:val="005E4874"/>
    <w:rsid w:val="005E5568"/>
    <w:rsid w:val="005E560A"/>
    <w:rsid w:val="005F3227"/>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31CF"/>
    <w:rsid w:val="006540F5"/>
    <w:rsid w:val="00660943"/>
    <w:rsid w:val="00660E42"/>
    <w:rsid w:val="006639BF"/>
    <w:rsid w:val="00665FAC"/>
    <w:rsid w:val="00671D45"/>
    <w:rsid w:val="00676BC3"/>
    <w:rsid w:val="00682E5B"/>
    <w:rsid w:val="00683F6F"/>
    <w:rsid w:val="006947BE"/>
    <w:rsid w:val="006A1940"/>
    <w:rsid w:val="006A5755"/>
    <w:rsid w:val="006A6741"/>
    <w:rsid w:val="006A69B3"/>
    <w:rsid w:val="006B4EF7"/>
    <w:rsid w:val="006C462B"/>
    <w:rsid w:val="006D2240"/>
    <w:rsid w:val="006E0A29"/>
    <w:rsid w:val="006E423E"/>
    <w:rsid w:val="006E53CE"/>
    <w:rsid w:val="006E53F3"/>
    <w:rsid w:val="006E601D"/>
    <w:rsid w:val="006E6AF3"/>
    <w:rsid w:val="006F1629"/>
    <w:rsid w:val="006F2130"/>
    <w:rsid w:val="006F655A"/>
    <w:rsid w:val="006F6F63"/>
    <w:rsid w:val="00702DCA"/>
    <w:rsid w:val="00704217"/>
    <w:rsid w:val="007047B3"/>
    <w:rsid w:val="007166FA"/>
    <w:rsid w:val="0071767D"/>
    <w:rsid w:val="00720393"/>
    <w:rsid w:val="00727D67"/>
    <w:rsid w:val="00734C87"/>
    <w:rsid w:val="0073510B"/>
    <w:rsid w:val="00735E6B"/>
    <w:rsid w:val="00743575"/>
    <w:rsid w:val="007437BA"/>
    <w:rsid w:val="00754B7C"/>
    <w:rsid w:val="00760D93"/>
    <w:rsid w:val="00764B1C"/>
    <w:rsid w:val="007712BF"/>
    <w:rsid w:val="00776C10"/>
    <w:rsid w:val="00776DB5"/>
    <w:rsid w:val="00782793"/>
    <w:rsid w:val="00786DE0"/>
    <w:rsid w:val="007913A2"/>
    <w:rsid w:val="007B01F9"/>
    <w:rsid w:val="007B0463"/>
    <w:rsid w:val="007B2962"/>
    <w:rsid w:val="007B4072"/>
    <w:rsid w:val="007B45EF"/>
    <w:rsid w:val="007B52C6"/>
    <w:rsid w:val="007D6B95"/>
    <w:rsid w:val="007D7143"/>
    <w:rsid w:val="007E1D3B"/>
    <w:rsid w:val="007E7EE8"/>
    <w:rsid w:val="007F018C"/>
    <w:rsid w:val="008140B8"/>
    <w:rsid w:val="008162B6"/>
    <w:rsid w:val="00816B80"/>
    <w:rsid w:val="00823C57"/>
    <w:rsid w:val="00823D02"/>
    <w:rsid w:val="00830CEA"/>
    <w:rsid w:val="00835C89"/>
    <w:rsid w:val="00836883"/>
    <w:rsid w:val="00837B1A"/>
    <w:rsid w:val="00844318"/>
    <w:rsid w:val="00844B74"/>
    <w:rsid w:val="00847349"/>
    <w:rsid w:val="008527CC"/>
    <w:rsid w:val="00855789"/>
    <w:rsid w:val="00857140"/>
    <w:rsid w:val="00861089"/>
    <w:rsid w:val="0086139A"/>
    <w:rsid w:val="00861879"/>
    <w:rsid w:val="00871857"/>
    <w:rsid w:val="008807FD"/>
    <w:rsid w:val="00896557"/>
    <w:rsid w:val="008B0D59"/>
    <w:rsid w:val="008B1165"/>
    <w:rsid w:val="008B4AA2"/>
    <w:rsid w:val="008C1F04"/>
    <w:rsid w:val="008D138C"/>
    <w:rsid w:val="008D2599"/>
    <w:rsid w:val="008D4790"/>
    <w:rsid w:val="008D4F21"/>
    <w:rsid w:val="008D6B30"/>
    <w:rsid w:val="008D6D84"/>
    <w:rsid w:val="008E10F8"/>
    <w:rsid w:val="008E4598"/>
    <w:rsid w:val="008F121F"/>
    <w:rsid w:val="00902B5C"/>
    <w:rsid w:val="00902F43"/>
    <w:rsid w:val="0090384B"/>
    <w:rsid w:val="00905EA1"/>
    <w:rsid w:val="00907434"/>
    <w:rsid w:val="00910584"/>
    <w:rsid w:val="009140AC"/>
    <w:rsid w:val="00917537"/>
    <w:rsid w:val="009210D7"/>
    <w:rsid w:val="0092227F"/>
    <w:rsid w:val="00926B6D"/>
    <w:rsid w:val="009305B7"/>
    <w:rsid w:val="009313EF"/>
    <w:rsid w:val="00941250"/>
    <w:rsid w:val="009443B2"/>
    <w:rsid w:val="0094665D"/>
    <w:rsid w:val="0095303D"/>
    <w:rsid w:val="00954713"/>
    <w:rsid w:val="00956E52"/>
    <w:rsid w:val="00961937"/>
    <w:rsid w:val="009719CF"/>
    <w:rsid w:val="009811D0"/>
    <w:rsid w:val="00983BAB"/>
    <w:rsid w:val="00986E53"/>
    <w:rsid w:val="009878C1"/>
    <w:rsid w:val="009A03C4"/>
    <w:rsid w:val="009A0F9A"/>
    <w:rsid w:val="009A7F7A"/>
    <w:rsid w:val="009B336C"/>
    <w:rsid w:val="009B5ED6"/>
    <w:rsid w:val="009B7971"/>
    <w:rsid w:val="009C4666"/>
    <w:rsid w:val="009C7951"/>
    <w:rsid w:val="009D3206"/>
    <w:rsid w:val="009D5008"/>
    <w:rsid w:val="009E5253"/>
    <w:rsid w:val="009E67F5"/>
    <w:rsid w:val="009F2731"/>
    <w:rsid w:val="009F78FC"/>
    <w:rsid w:val="00A04D17"/>
    <w:rsid w:val="00A07AA4"/>
    <w:rsid w:val="00A1140B"/>
    <w:rsid w:val="00A161BB"/>
    <w:rsid w:val="00A17690"/>
    <w:rsid w:val="00A3016F"/>
    <w:rsid w:val="00A34567"/>
    <w:rsid w:val="00A4229B"/>
    <w:rsid w:val="00A43D7C"/>
    <w:rsid w:val="00A446E0"/>
    <w:rsid w:val="00A60178"/>
    <w:rsid w:val="00A656C9"/>
    <w:rsid w:val="00A73E22"/>
    <w:rsid w:val="00A85CF3"/>
    <w:rsid w:val="00A86C76"/>
    <w:rsid w:val="00A8791D"/>
    <w:rsid w:val="00A92E26"/>
    <w:rsid w:val="00A93EDB"/>
    <w:rsid w:val="00A93F5B"/>
    <w:rsid w:val="00A9735C"/>
    <w:rsid w:val="00AA28C5"/>
    <w:rsid w:val="00AA3705"/>
    <w:rsid w:val="00AB10E3"/>
    <w:rsid w:val="00AB1C15"/>
    <w:rsid w:val="00AB5F67"/>
    <w:rsid w:val="00AC1EBB"/>
    <w:rsid w:val="00AC7841"/>
    <w:rsid w:val="00AC7A71"/>
    <w:rsid w:val="00AE1236"/>
    <w:rsid w:val="00AE2375"/>
    <w:rsid w:val="00AE31D9"/>
    <w:rsid w:val="00AE55BE"/>
    <w:rsid w:val="00AF05DC"/>
    <w:rsid w:val="00B01354"/>
    <w:rsid w:val="00B04545"/>
    <w:rsid w:val="00B054CC"/>
    <w:rsid w:val="00B06331"/>
    <w:rsid w:val="00B215C1"/>
    <w:rsid w:val="00B312B8"/>
    <w:rsid w:val="00B50995"/>
    <w:rsid w:val="00B53C39"/>
    <w:rsid w:val="00B54F6E"/>
    <w:rsid w:val="00B673C9"/>
    <w:rsid w:val="00B71333"/>
    <w:rsid w:val="00B72B86"/>
    <w:rsid w:val="00B80354"/>
    <w:rsid w:val="00B814BD"/>
    <w:rsid w:val="00B8377F"/>
    <w:rsid w:val="00B9558F"/>
    <w:rsid w:val="00BA3FAA"/>
    <w:rsid w:val="00BA4A4E"/>
    <w:rsid w:val="00BA6323"/>
    <w:rsid w:val="00BA722D"/>
    <w:rsid w:val="00BB0D4C"/>
    <w:rsid w:val="00BB10BF"/>
    <w:rsid w:val="00BB2D69"/>
    <w:rsid w:val="00BB333B"/>
    <w:rsid w:val="00BB7858"/>
    <w:rsid w:val="00BC23A6"/>
    <w:rsid w:val="00BC63E7"/>
    <w:rsid w:val="00BD6DB0"/>
    <w:rsid w:val="00BE0C54"/>
    <w:rsid w:val="00BE28E4"/>
    <w:rsid w:val="00BE6A5B"/>
    <w:rsid w:val="00BE6BB3"/>
    <w:rsid w:val="00BF2590"/>
    <w:rsid w:val="00BF4248"/>
    <w:rsid w:val="00C0403B"/>
    <w:rsid w:val="00C067D1"/>
    <w:rsid w:val="00C06CFA"/>
    <w:rsid w:val="00C07CB3"/>
    <w:rsid w:val="00C111BB"/>
    <w:rsid w:val="00C11A0C"/>
    <w:rsid w:val="00C14850"/>
    <w:rsid w:val="00C20447"/>
    <w:rsid w:val="00C2353A"/>
    <w:rsid w:val="00C25785"/>
    <w:rsid w:val="00C31C2A"/>
    <w:rsid w:val="00C333BA"/>
    <w:rsid w:val="00C35DD9"/>
    <w:rsid w:val="00C40708"/>
    <w:rsid w:val="00C5397F"/>
    <w:rsid w:val="00C551CB"/>
    <w:rsid w:val="00C57240"/>
    <w:rsid w:val="00C63B7F"/>
    <w:rsid w:val="00C6634F"/>
    <w:rsid w:val="00C6684D"/>
    <w:rsid w:val="00C779AE"/>
    <w:rsid w:val="00C862AE"/>
    <w:rsid w:val="00C86489"/>
    <w:rsid w:val="00C90BB1"/>
    <w:rsid w:val="00C90C90"/>
    <w:rsid w:val="00C9293C"/>
    <w:rsid w:val="00C9544E"/>
    <w:rsid w:val="00C95A58"/>
    <w:rsid w:val="00C95B56"/>
    <w:rsid w:val="00CA43F5"/>
    <w:rsid w:val="00CA4EC1"/>
    <w:rsid w:val="00CA6B29"/>
    <w:rsid w:val="00CB63CE"/>
    <w:rsid w:val="00CC3A90"/>
    <w:rsid w:val="00CC521D"/>
    <w:rsid w:val="00CC5FBD"/>
    <w:rsid w:val="00CD3AB5"/>
    <w:rsid w:val="00CE21A5"/>
    <w:rsid w:val="00CE509A"/>
    <w:rsid w:val="00CF3ADD"/>
    <w:rsid w:val="00CF43DE"/>
    <w:rsid w:val="00CF6F2B"/>
    <w:rsid w:val="00D07A47"/>
    <w:rsid w:val="00D1039B"/>
    <w:rsid w:val="00D154D9"/>
    <w:rsid w:val="00D16E45"/>
    <w:rsid w:val="00D2004B"/>
    <w:rsid w:val="00D21A3D"/>
    <w:rsid w:val="00D228AE"/>
    <w:rsid w:val="00D22B82"/>
    <w:rsid w:val="00D22C24"/>
    <w:rsid w:val="00D32D04"/>
    <w:rsid w:val="00D33BB1"/>
    <w:rsid w:val="00D43EE4"/>
    <w:rsid w:val="00D47BA4"/>
    <w:rsid w:val="00D522C4"/>
    <w:rsid w:val="00D52DC5"/>
    <w:rsid w:val="00D60F0F"/>
    <w:rsid w:val="00D63054"/>
    <w:rsid w:val="00D63D70"/>
    <w:rsid w:val="00D809F6"/>
    <w:rsid w:val="00D821BA"/>
    <w:rsid w:val="00D83F38"/>
    <w:rsid w:val="00D846B8"/>
    <w:rsid w:val="00D87D1A"/>
    <w:rsid w:val="00D962FE"/>
    <w:rsid w:val="00DA5344"/>
    <w:rsid w:val="00DA56F1"/>
    <w:rsid w:val="00DB08A8"/>
    <w:rsid w:val="00DB4A30"/>
    <w:rsid w:val="00DC3E26"/>
    <w:rsid w:val="00DD3105"/>
    <w:rsid w:val="00DD4AD8"/>
    <w:rsid w:val="00DE6628"/>
    <w:rsid w:val="00DF4FA5"/>
    <w:rsid w:val="00E0393C"/>
    <w:rsid w:val="00E05EE4"/>
    <w:rsid w:val="00E2076A"/>
    <w:rsid w:val="00E2145C"/>
    <w:rsid w:val="00E30E95"/>
    <w:rsid w:val="00E46F7A"/>
    <w:rsid w:val="00E50429"/>
    <w:rsid w:val="00E53184"/>
    <w:rsid w:val="00E535D6"/>
    <w:rsid w:val="00E64738"/>
    <w:rsid w:val="00E66353"/>
    <w:rsid w:val="00E74A3A"/>
    <w:rsid w:val="00E7784A"/>
    <w:rsid w:val="00E82054"/>
    <w:rsid w:val="00E8371C"/>
    <w:rsid w:val="00E87535"/>
    <w:rsid w:val="00E97B22"/>
    <w:rsid w:val="00E97D82"/>
    <w:rsid w:val="00EA7CFC"/>
    <w:rsid w:val="00EB0198"/>
    <w:rsid w:val="00EB0CFD"/>
    <w:rsid w:val="00EB1556"/>
    <w:rsid w:val="00EB4ADF"/>
    <w:rsid w:val="00EB7456"/>
    <w:rsid w:val="00EC4531"/>
    <w:rsid w:val="00EC5F33"/>
    <w:rsid w:val="00EC7484"/>
    <w:rsid w:val="00ED29E4"/>
    <w:rsid w:val="00EE507E"/>
    <w:rsid w:val="00F02643"/>
    <w:rsid w:val="00F04594"/>
    <w:rsid w:val="00F049F9"/>
    <w:rsid w:val="00F058A8"/>
    <w:rsid w:val="00F064D9"/>
    <w:rsid w:val="00F11044"/>
    <w:rsid w:val="00F139C3"/>
    <w:rsid w:val="00F14448"/>
    <w:rsid w:val="00F16DA6"/>
    <w:rsid w:val="00F16ED7"/>
    <w:rsid w:val="00F23457"/>
    <w:rsid w:val="00F24D9D"/>
    <w:rsid w:val="00F43978"/>
    <w:rsid w:val="00F543A1"/>
    <w:rsid w:val="00F55312"/>
    <w:rsid w:val="00F70D49"/>
    <w:rsid w:val="00F70E56"/>
    <w:rsid w:val="00F71F9A"/>
    <w:rsid w:val="00F748A6"/>
    <w:rsid w:val="00F7517F"/>
    <w:rsid w:val="00F766C8"/>
    <w:rsid w:val="00F80520"/>
    <w:rsid w:val="00F83012"/>
    <w:rsid w:val="00F8513D"/>
    <w:rsid w:val="00F864C2"/>
    <w:rsid w:val="00F875CB"/>
    <w:rsid w:val="00F91B93"/>
    <w:rsid w:val="00F93F82"/>
    <w:rsid w:val="00FA334E"/>
    <w:rsid w:val="00FA46A1"/>
    <w:rsid w:val="00FA4AB3"/>
    <w:rsid w:val="00FB0165"/>
    <w:rsid w:val="00FC06D7"/>
    <w:rsid w:val="00FC2494"/>
    <w:rsid w:val="00FC3159"/>
    <w:rsid w:val="00FC38A3"/>
    <w:rsid w:val="00FC55A8"/>
    <w:rsid w:val="00FC5D5A"/>
    <w:rsid w:val="00FC61E9"/>
    <w:rsid w:val="00FC659C"/>
    <w:rsid w:val="00FD2CD0"/>
    <w:rsid w:val="00FE3641"/>
    <w:rsid w:val="00FE51CF"/>
    <w:rsid w:val="00FE53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9.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6</TotalTime>
  <Pages>6</Pages>
  <Words>2056</Words>
  <Characters>11722</Characters>
  <Application>Microsoft Office Word</Application>
  <DocSecurity>0</DocSecurity>
  <Lines>97</Lines>
  <Paragraphs>27</Paragraphs>
  <ScaleCrop>false</ScaleCrop>
  <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6</cp:revision>
  <cp:lastPrinted>2008-02-01T01:09:00Z</cp:lastPrinted>
  <dcterms:created xsi:type="dcterms:W3CDTF">2023-05-09T02:54:00Z</dcterms:created>
  <dcterms:modified xsi:type="dcterms:W3CDTF">2023-05-12T01:55:00Z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